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F0" w:rsidRDefault="00D0775B">
      <w:pPr>
        <w:rPr>
          <w:rFonts w:hint="eastAsia"/>
        </w:rPr>
      </w:pPr>
    </w:p>
    <w:p w:rsidR="00743A3E" w:rsidRDefault="00743A3E">
      <w:pPr>
        <w:rPr>
          <w:rFonts w:hint="eastAsia"/>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ウ多角化せずに単一の事業を営む企業では、企業ドメインと事業ドメインは同義</w:t>
      </w:r>
    </w:p>
    <w:p w:rsidR="00743A3E" w:rsidRDefault="00743A3E" w:rsidP="00743A3E">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であり、全社戦略と競争戦略は一体化して策定できる。</w:t>
      </w:r>
    </w:p>
    <w:p w:rsidR="00743A3E" w:rsidRDefault="00743A3E" w:rsidP="00743A3E">
      <w:pPr>
        <w:rPr>
          <w:rFonts w:ascii="RyuminPr6-Regular" w:eastAsia="RyuminPr6-Regular" w:cs="RyuminPr6-Regular" w:hint="eastAsia"/>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ア競争優位性のある｢金のなる木｣事業は、分野の将来性に大きな魅力はなく、さ</w:t>
      </w:r>
    </w:p>
    <w:p w:rsidR="00743A3E" w:rsidRDefault="00743A3E" w:rsidP="00743A3E">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らなる資金投下には資金効率からの判断が必要である。</w:t>
      </w:r>
    </w:p>
    <w:p w:rsidR="00743A3E" w:rsidRDefault="00743A3E" w:rsidP="00743A3E">
      <w:pPr>
        <w:rPr>
          <w:rFonts w:ascii="RyuminPr6-Regular" w:eastAsia="RyuminPr6-Regular" w:cs="RyuminPr6-Regular" w:hint="eastAsia"/>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イ既存の事業が衰退期に入っている場合、当該業界における市場支配力を高める</w:t>
      </w: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には、既存の経営資源を活用するための投資を増強していく内部成長よりも、競</w:t>
      </w:r>
    </w:p>
    <w:p w:rsidR="00743A3E" w:rsidRDefault="00743A3E" w:rsidP="00743A3E">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合企業を買収する方が適している。</w:t>
      </w:r>
    </w:p>
    <w:p w:rsidR="00743A3E" w:rsidRDefault="00743A3E" w:rsidP="00743A3E">
      <w:pPr>
        <w:rPr>
          <w:rFonts w:ascii="RyuminPr6-Regular" w:eastAsia="RyuminPr6-Regular" w:cs="RyuminPr6-Regular" w:hint="eastAsia"/>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アオープン・イノベーションは、企業外部の経営資源の探索プロセスにおい</w:t>
      </w: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て、内部での商品開発に対する競争圧力が強くなり、組織の活性化につなが</w:t>
      </w:r>
    </w:p>
    <w:p w:rsidR="00743A3E" w:rsidRDefault="00743A3E" w:rsidP="00743A3E">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る。</w:t>
      </w:r>
    </w:p>
    <w:p w:rsidR="00743A3E" w:rsidRDefault="00743A3E" w:rsidP="00743A3E">
      <w:pPr>
        <w:autoSpaceDE w:val="0"/>
        <w:autoSpaceDN w:val="0"/>
        <w:adjustRightInd w:val="0"/>
        <w:jc w:val="left"/>
        <w:rPr>
          <w:rFonts w:ascii="RyuminPr6-Regular" w:eastAsia="RyuminPr6-Regular" w:cs="RyuminPr6-Regular"/>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イオープン・イノベーションは、企業内部の優れた人材に限らず、企業外部の</w:t>
      </w: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優秀な人材と共同で新商品開発を進めればよく、内部での開発コストの低減が</w:t>
      </w:r>
    </w:p>
    <w:p w:rsidR="00743A3E" w:rsidRDefault="00743A3E" w:rsidP="00743A3E">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期待できる。</w:t>
      </w:r>
    </w:p>
    <w:p w:rsidR="00743A3E" w:rsidRDefault="00743A3E" w:rsidP="00743A3E">
      <w:pPr>
        <w:rPr>
          <w:rFonts w:ascii="RyuminPr6-Regular" w:eastAsia="RyuminPr6-Regular" w:cs="RyuminPr6-Regular" w:hint="eastAsia"/>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エオープン・イノベーションは、一般的により高い専門性をもつ企業との連携</w:t>
      </w:r>
    </w:p>
    <w:p w:rsidR="00743A3E" w:rsidRDefault="00743A3E" w:rsidP="00743A3E">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などによって新商品開発プロセスのスピードアップにつながる。</w:t>
      </w:r>
    </w:p>
    <w:p w:rsidR="00743A3E" w:rsidRDefault="00743A3E" w:rsidP="00743A3E">
      <w:pPr>
        <w:rPr>
          <w:rFonts w:ascii="RyuminPr6-Regular" w:eastAsia="RyuminPr6-Regular" w:cs="RyuminPr6-Regular" w:hint="eastAsia"/>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ア大学教員をパートナーに起業した場合には、営利取得の可能性があるため</w:t>
      </w: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に、当該教員が企業家活動から個人的利益を追求する利益相反を生み出すこと</w:t>
      </w:r>
    </w:p>
    <w:p w:rsidR="00743A3E" w:rsidRDefault="00743A3E" w:rsidP="00743A3E">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がある。</w:t>
      </w:r>
    </w:p>
    <w:p w:rsidR="00743A3E" w:rsidRDefault="00743A3E" w:rsidP="00743A3E">
      <w:pPr>
        <w:autoSpaceDE w:val="0"/>
        <w:autoSpaceDN w:val="0"/>
        <w:adjustRightInd w:val="0"/>
        <w:jc w:val="left"/>
        <w:rPr>
          <w:rFonts w:ascii="RyuminPr6-Regular" w:eastAsia="RyuminPr6-Regular" w:cs="RyuminPr6-Regular"/>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イ大学教員をパートナーに起業した場合には、大学の知的資源や労力を流用す</w:t>
      </w: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る際に、営利目的のために大学院生や学部学生を利用し、学部教育や大学院教</w:t>
      </w:r>
    </w:p>
    <w:p w:rsidR="00743A3E" w:rsidRDefault="00743A3E" w:rsidP="00743A3E">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育を弱体化させることがある。</w:t>
      </w:r>
    </w:p>
    <w:p w:rsidR="00743A3E" w:rsidRDefault="00743A3E" w:rsidP="00743A3E">
      <w:pPr>
        <w:autoSpaceDE w:val="0"/>
        <w:autoSpaceDN w:val="0"/>
        <w:adjustRightInd w:val="0"/>
        <w:jc w:val="left"/>
        <w:rPr>
          <w:rFonts w:ascii="RyuminPr6-Regular" w:eastAsia="RyuminPr6-Regular" w:cs="RyuminPr6-Regular"/>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ウ大学教員をパートナーに起業した場合には、大学の発明に対して排他的な権</w:t>
      </w: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利を保有したいと要望し、知識の流通を限定して潜在的に価値のある商業技術</w:t>
      </w:r>
    </w:p>
    <w:p w:rsidR="00743A3E" w:rsidRDefault="00743A3E" w:rsidP="00743A3E">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の普及を遅らせることがある。</w:t>
      </w:r>
    </w:p>
    <w:p w:rsidR="00743A3E" w:rsidRDefault="00743A3E" w:rsidP="00743A3E">
      <w:pPr>
        <w:rPr>
          <w:rFonts w:ascii="RyuminPr6-Regular" w:eastAsia="RyuminPr6-Regular" w:cs="RyuminPr6-Regular" w:hint="eastAsia"/>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アこれまでの内部留保を活用して、同業他社との合併を進めることで市場シェア</w:t>
      </w: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を拡大し、規模の経済や経験効果を高めて、コスト優位性を生み出して収益の拡</w:t>
      </w:r>
    </w:p>
    <w:p w:rsidR="00743A3E" w:rsidRDefault="00743A3E" w:rsidP="00743A3E">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大を図る。</w:t>
      </w:r>
    </w:p>
    <w:p w:rsidR="00743A3E" w:rsidRDefault="00743A3E" w:rsidP="00743A3E">
      <w:pPr>
        <w:autoSpaceDE w:val="0"/>
        <w:autoSpaceDN w:val="0"/>
        <w:adjustRightInd w:val="0"/>
        <w:jc w:val="left"/>
        <w:rPr>
          <w:rFonts w:ascii="RyuminPr6-Regular" w:eastAsia="RyuminPr6-Regular" w:cs="RyuminPr6-Regular"/>
          <w:kern w:val="0"/>
          <w:sz w:val="20"/>
          <w:szCs w:val="20"/>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イ差別化が難しい汎用品による乱戦状況を改善するべく、加工の水準をあげて顧</w:t>
      </w: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客の信頼を得たり、顧客に利便性の高いサービスを付け加えたりして、自社製品</w:t>
      </w:r>
    </w:p>
    <w:p w:rsidR="00743A3E" w:rsidRDefault="00743A3E" w:rsidP="00743A3E">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の付加価値を高めて、根強いロイヤルティをもつ顧客層の拡大を図る。</w:t>
      </w:r>
    </w:p>
    <w:p w:rsidR="00743A3E" w:rsidRDefault="00743A3E" w:rsidP="00743A3E">
      <w:pPr>
        <w:rPr>
          <w:rFonts w:hint="eastAsia"/>
        </w:rPr>
      </w:pP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エ多数の企業が乱立する原因である多様な市場ニーズに対応するべく、製品の設</w:t>
      </w:r>
    </w:p>
    <w:p w:rsidR="00743A3E" w:rsidRDefault="00743A3E" w:rsidP="00743A3E">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計を見直して生産コストを大幅に切り下げて、標準品が買い得であることを理解</w:t>
      </w:r>
    </w:p>
    <w:p w:rsidR="00743A3E" w:rsidRDefault="00743A3E" w:rsidP="00743A3E">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してもらい、規模の経済を基に競争優位をつくり出す。</w:t>
      </w:r>
    </w:p>
    <w:p w:rsidR="00743A3E" w:rsidRDefault="00743A3E" w:rsidP="00743A3E">
      <w:pPr>
        <w:rPr>
          <w:rFonts w:ascii="RyuminPr6-Regular" w:eastAsia="RyuminPr6-Regular" w:cs="RyuminPr6-Regular" w:hint="eastAsia"/>
          <w:kern w:val="0"/>
          <w:sz w:val="20"/>
          <w:szCs w:val="20"/>
        </w:rPr>
      </w:pPr>
    </w:p>
    <w:p w:rsidR="00B04641" w:rsidRDefault="00B04641" w:rsidP="00B0464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エコスト・リーダーシップ戦略を行う企業が、浸透価格政策をとると、自社の経</w:t>
      </w:r>
    </w:p>
    <w:p w:rsidR="00B04641" w:rsidRDefault="00B04641" w:rsidP="00B0464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験効果によるコスト低下のスピードは、競合他社よりもはやくなる。</w:t>
      </w:r>
    </w:p>
    <w:p w:rsidR="00B04641" w:rsidRDefault="00B04641" w:rsidP="00B04641">
      <w:pPr>
        <w:rPr>
          <w:rFonts w:ascii="RyuminPr6-Regular" w:eastAsia="RyuminPr6-Regular" w:cs="RyuminPr6-Regular" w:hint="eastAsia"/>
          <w:kern w:val="0"/>
          <w:sz w:val="20"/>
          <w:szCs w:val="20"/>
        </w:rPr>
      </w:pP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エニッチャーは、狭いターゲットに対して、業界の価格競争には巻き込まれない</w:t>
      </w: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ように閉鎖型の販売チャネルを採用して、媒体を絞り込んだプロモーションを展</w:t>
      </w:r>
    </w:p>
    <w:p w:rsidR="00B04641" w:rsidRDefault="00F449D8" w:rsidP="00F449D8">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開する。</w:t>
      </w:r>
    </w:p>
    <w:p w:rsidR="00F449D8" w:rsidRDefault="00F449D8" w:rsidP="00F449D8">
      <w:pPr>
        <w:rPr>
          <w:rFonts w:ascii="RyuminPr6-Regular" w:eastAsia="RyuminPr6-Regular" w:cs="RyuminPr6-Regular" w:hint="eastAsia"/>
          <w:kern w:val="0"/>
          <w:sz w:val="20"/>
          <w:szCs w:val="20"/>
        </w:rPr>
      </w:pP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ウバリュー・チェーンの各々の価値活動とともに、それらの結び付き方は、企業</w:t>
      </w:r>
    </w:p>
    <w:p w:rsidR="00F449D8" w:rsidRDefault="00F449D8" w:rsidP="00F449D8">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の独特な経営資源やケイパビリティとして認識することができる。</w:t>
      </w:r>
    </w:p>
    <w:p w:rsidR="00F449D8" w:rsidRDefault="00F449D8" w:rsidP="00F449D8">
      <w:pPr>
        <w:rPr>
          <w:rFonts w:ascii="RyuminPr6-Regular" w:eastAsia="RyuminPr6-Regular" w:cs="RyuminPr6-Regular" w:hint="eastAsia"/>
          <w:kern w:val="0"/>
          <w:sz w:val="20"/>
          <w:szCs w:val="20"/>
        </w:rPr>
      </w:pP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イアウトソーシングする事業領域と自社で取り組む事業領域を峻別して経営資源</w:t>
      </w: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を集中特化することによって、特定事業領域で独自能力の構築を目指すことが可</w:t>
      </w:r>
    </w:p>
    <w:p w:rsidR="00F449D8" w:rsidRDefault="00F449D8" w:rsidP="00F449D8">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能になる。</w:t>
      </w:r>
    </w:p>
    <w:p w:rsidR="00F449D8" w:rsidRDefault="00F449D8" w:rsidP="00F449D8">
      <w:pPr>
        <w:rPr>
          <w:rFonts w:ascii="RyuminPr6-Regular" w:eastAsia="RyuminPr6-Regular" w:cs="RyuminPr6-Regular" w:hint="eastAsia"/>
          <w:kern w:val="0"/>
          <w:sz w:val="20"/>
          <w:szCs w:val="20"/>
        </w:rPr>
      </w:pP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エ包括クロスライセンス契約を結ぶのは、主として企業間で特許を相互に幅広く</w:t>
      </w:r>
    </w:p>
    <w:p w:rsidR="00F449D8" w:rsidRDefault="00F449D8" w:rsidP="00F449D8">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利用するためであり、契約提携企業間での金銭の授受を伴うこともある。</w:t>
      </w:r>
    </w:p>
    <w:p w:rsidR="00F449D8" w:rsidRDefault="00F449D8" w:rsidP="00F449D8">
      <w:pPr>
        <w:rPr>
          <w:rFonts w:ascii="RyuminPr6-Regular" w:eastAsia="RyuminPr6-Regular" w:cs="RyuminPr6-Regular" w:hint="eastAsia"/>
          <w:kern w:val="0"/>
          <w:sz w:val="20"/>
          <w:szCs w:val="20"/>
        </w:rPr>
      </w:pP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イエレクトロニクス産業では、安価な電子部品をグローバルに調達して、それ</w:t>
      </w: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らを組み合わせた製品が多くなるにつれて、部品から製品までの一貫生産がコ</w:t>
      </w:r>
    </w:p>
    <w:p w:rsidR="00F449D8" w:rsidRDefault="00F449D8" w:rsidP="00F449D8">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スト競争のうえから不利になっている。</w:t>
      </w:r>
    </w:p>
    <w:p w:rsidR="00F449D8" w:rsidRDefault="00F449D8" w:rsidP="00F449D8">
      <w:pPr>
        <w:autoSpaceDE w:val="0"/>
        <w:autoSpaceDN w:val="0"/>
        <w:adjustRightInd w:val="0"/>
        <w:jc w:val="left"/>
        <w:rPr>
          <w:rFonts w:ascii="RyuminPr6-Regular" w:eastAsia="RyuminPr6-Regular" w:cs="RyuminPr6-Regular"/>
          <w:kern w:val="0"/>
          <w:sz w:val="20"/>
          <w:szCs w:val="20"/>
        </w:rPr>
      </w:pP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ウエレクトロニクス産業では、競争優位の構築を目指しながらも、互いに同質</w:t>
      </w: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的な戦略を展開しながら、技術進歩や製品開発を促進してきたが、電子技術を</w:t>
      </w: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一方向に収斂させる傾向が強まり、多機能を搭載した類似製品の競争に陥り</w:t>
      </w:r>
    </w:p>
    <w:p w:rsidR="00F449D8" w:rsidRDefault="00F449D8" w:rsidP="00F449D8">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がちになっている。</w:t>
      </w:r>
    </w:p>
    <w:p w:rsidR="00F449D8" w:rsidRDefault="00F449D8" w:rsidP="00F449D8">
      <w:pPr>
        <w:autoSpaceDE w:val="0"/>
        <w:autoSpaceDN w:val="0"/>
        <w:adjustRightInd w:val="0"/>
        <w:jc w:val="left"/>
        <w:rPr>
          <w:rFonts w:ascii="RyuminPr6-Regular" w:eastAsia="RyuminPr6-Regular" w:cs="RyuminPr6-Regular"/>
          <w:kern w:val="0"/>
          <w:sz w:val="20"/>
          <w:szCs w:val="20"/>
        </w:rPr>
      </w:pP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エエレクトロニクス産業では、先発企業が自社技術を武器に市場シェアを獲得</w:t>
      </w:r>
    </w:p>
    <w:p w:rsidR="00F449D8" w:rsidRDefault="00F449D8" w:rsidP="00F449D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していても、後発企業が安価な部材をグローバルに調達し、技術的にほぼ同等</w:t>
      </w:r>
    </w:p>
    <w:p w:rsidR="00F449D8" w:rsidRDefault="00F449D8" w:rsidP="00F449D8">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な製品で価格訴求力を武器に先発企業のシェアを奪うことが多くなっている。</w:t>
      </w:r>
    </w:p>
    <w:p w:rsidR="00B04641" w:rsidRDefault="00B04641" w:rsidP="00B04641">
      <w:pPr>
        <w:rPr>
          <w:rFonts w:hint="eastAsia"/>
        </w:rPr>
      </w:pPr>
    </w:p>
    <w:p w:rsidR="00753E1C" w:rsidRDefault="00753E1C" w:rsidP="00753E1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ウモジュール生産の進展にともなって、車種間で共用化を進める基本部分と多</w:t>
      </w:r>
    </w:p>
    <w:p w:rsidR="00753E1C" w:rsidRDefault="00753E1C" w:rsidP="00753E1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様化のための可変的な部分を切り分ける生産体制がとられるようになるにつれ</w:t>
      </w:r>
    </w:p>
    <w:p w:rsidR="00753E1C" w:rsidRDefault="00753E1C" w:rsidP="00753E1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て、サプライヤーはこのような生産体制に柔軟に対応する部品供給が求められ</w:t>
      </w:r>
    </w:p>
    <w:p w:rsidR="00743A3E" w:rsidRDefault="00753E1C" w:rsidP="00753E1C">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るようになった。</w:t>
      </w:r>
    </w:p>
    <w:p w:rsidR="00753E1C" w:rsidRDefault="00753E1C" w:rsidP="00753E1C">
      <w:pPr>
        <w:rPr>
          <w:rFonts w:ascii="RyuminPr6-Regular" w:eastAsia="RyuminPr6-Regular" w:cs="RyuminPr6-Regular" w:hint="eastAsia"/>
          <w:kern w:val="0"/>
          <w:sz w:val="20"/>
          <w:szCs w:val="20"/>
        </w:rPr>
      </w:pPr>
    </w:p>
    <w:p w:rsidR="00753E1C" w:rsidRDefault="00753E1C" w:rsidP="00753E1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エマトリックス組織は変化の速い環境で部門間の相互依存が高い場合に有効であ</w:t>
      </w:r>
    </w:p>
    <w:p w:rsidR="00753E1C" w:rsidRDefault="00753E1C" w:rsidP="00753E1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るが、コンフリクトや曖昧さを許容する組織文化を持たないと効果的に機能しに</w:t>
      </w:r>
    </w:p>
    <w:p w:rsidR="00753E1C" w:rsidRDefault="00753E1C" w:rsidP="00753E1C">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くい。</w:t>
      </w:r>
    </w:p>
    <w:p w:rsidR="00753E1C" w:rsidRDefault="00753E1C" w:rsidP="00753E1C">
      <w:pPr>
        <w:rPr>
          <w:rFonts w:ascii="RyuminPr6-Regular" w:eastAsia="RyuminPr6-Regular" w:cs="RyuminPr6-Regular" w:hint="eastAsia"/>
          <w:kern w:val="0"/>
          <w:sz w:val="20"/>
          <w:szCs w:val="20"/>
        </w:rPr>
      </w:pPr>
    </w:p>
    <w:p w:rsidR="00760412" w:rsidRDefault="00760412" w:rsidP="00760412">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エ連続的相互依存関係にある多くの部門間では、事前の計画やフィードバックコ</w:t>
      </w:r>
    </w:p>
    <w:p w:rsidR="00753E1C" w:rsidRDefault="00760412" w:rsidP="00760412">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ントロールによる調整が必要になる。</w:t>
      </w:r>
    </w:p>
    <w:p w:rsidR="00760412" w:rsidRDefault="00760412" w:rsidP="00760412">
      <w:pPr>
        <w:rPr>
          <w:rFonts w:ascii="RyuminPr6-Regular" w:eastAsia="RyuminPr6-Regular" w:cs="RyuminPr6-Regular" w:hint="eastAsia"/>
          <w:kern w:val="0"/>
          <w:sz w:val="20"/>
          <w:szCs w:val="20"/>
        </w:rPr>
      </w:pPr>
    </w:p>
    <w:p w:rsidR="00760412" w:rsidRDefault="00760412" w:rsidP="00760412">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イ規則や手続きそのものを絶対視するような態度が、杓子定規な画一的対応を</w:t>
      </w:r>
    </w:p>
    <w:p w:rsidR="00760412" w:rsidRDefault="00760412" w:rsidP="00760412">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生み出す、形式主義。</w:t>
      </w:r>
    </w:p>
    <w:p w:rsidR="00760412" w:rsidRDefault="00760412" w:rsidP="00760412">
      <w:pPr>
        <w:autoSpaceDE w:val="0"/>
        <w:autoSpaceDN w:val="0"/>
        <w:adjustRightInd w:val="0"/>
        <w:jc w:val="left"/>
        <w:rPr>
          <w:rFonts w:ascii="RyuminPr6-Regular" w:eastAsia="RyuminPr6-Regular" w:cs="RyuminPr6-Regular"/>
          <w:kern w:val="0"/>
          <w:sz w:val="20"/>
          <w:szCs w:val="20"/>
        </w:rPr>
      </w:pPr>
    </w:p>
    <w:p w:rsidR="00760412" w:rsidRDefault="00760412" w:rsidP="00760412">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ウ組織全体の利益よりも、自分が所属する部局の利益を優先する、セクショナリ</w:t>
      </w:r>
    </w:p>
    <w:p w:rsidR="00760412" w:rsidRDefault="00760412" w:rsidP="00760412">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ズム。</w:t>
      </w:r>
    </w:p>
    <w:p w:rsidR="00760412" w:rsidRDefault="00760412" w:rsidP="00760412">
      <w:pPr>
        <w:autoSpaceDE w:val="0"/>
        <w:autoSpaceDN w:val="0"/>
        <w:adjustRightInd w:val="0"/>
        <w:jc w:val="left"/>
        <w:rPr>
          <w:rFonts w:ascii="RyuminPr6-Regular" w:eastAsia="RyuminPr6-Regular" w:cs="RyuminPr6-Regular"/>
          <w:kern w:val="0"/>
          <w:sz w:val="20"/>
          <w:szCs w:val="20"/>
        </w:rPr>
      </w:pPr>
    </w:p>
    <w:p w:rsidR="00760412" w:rsidRDefault="00760412" w:rsidP="00760412">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エ膨大な手続きと書類作成に煩わされる、繁文縟礼。</w:t>
      </w:r>
    </w:p>
    <w:p w:rsidR="00760412" w:rsidRPr="00760412" w:rsidRDefault="00760412" w:rsidP="00760412">
      <w:pPr>
        <w:autoSpaceDE w:val="0"/>
        <w:autoSpaceDN w:val="0"/>
        <w:adjustRightInd w:val="0"/>
        <w:jc w:val="left"/>
        <w:rPr>
          <w:rFonts w:ascii="RyuminPr6-Regular" w:eastAsia="RyuminPr6-Regular" w:cs="RyuminPr6-Regular"/>
          <w:kern w:val="0"/>
          <w:sz w:val="20"/>
          <w:szCs w:val="20"/>
        </w:rPr>
      </w:pPr>
    </w:p>
    <w:p w:rsidR="00760412" w:rsidRDefault="00760412" w:rsidP="00760412">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オ本来は手段にすぎない規則や手続きが目的に転じてしまう、目的置換。</w:t>
      </w:r>
    </w:p>
    <w:p w:rsidR="00760412" w:rsidRDefault="00760412" w:rsidP="00760412">
      <w:pPr>
        <w:rPr>
          <w:rFonts w:ascii="RyuminPr6-Regular" w:eastAsia="RyuminPr6-Regular" w:cs="RyuminPr6-Regular" w:hint="eastAsia"/>
          <w:kern w:val="0"/>
          <w:sz w:val="20"/>
          <w:szCs w:val="20"/>
        </w:rPr>
      </w:pPr>
    </w:p>
    <w:p w:rsidR="00DD006D" w:rsidRDefault="00DD006D" w:rsidP="00DD006D">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イ自律的な調整のための積極的な参加が求められるため、メンバー間のコミュニ</w:t>
      </w:r>
    </w:p>
    <w:p w:rsidR="00DD006D" w:rsidRDefault="00DD006D" w:rsidP="00DD006D">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ケーションが活発になり、互いに助け合いながら共同することによる労働生活の</w:t>
      </w:r>
    </w:p>
    <w:p w:rsidR="00760412" w:rsidRDefault="00DD006D" w:rsidP="00DD006D">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質</w:t>
      </w:r>
      <w:proofErr w:type="spellStart"/>
      <w:r>
        <w:rPr>
          <w:rFonts w:ascii="RyuminPr6-Regular" w:eastAsia="RyuminPr6-Regular" w:cs="RyuminPr6-Regular"/>
          <w:kern w:val="0"/>
          <w:sz w:val="20"/>
          <w:szCs w:val="20"/>
        </w:rPr>
        <w:t>aQWL</w:t>
      </w:r>
      <w:proofErr w:type="spellEnd"/>
      <w:r>
        <w:rPr>
          <w:rFonts w:ascii="RyuminPr6-Regular" w:eastAsia="RyuminPr6-Regular" w:cs="RyuminPr6-Regular" w:hint="eastAsia"/>
          <w:kern w:val="0"/>
          <w:sz w:val="20"/>
          <w:szCs w:val="20"/>
        </w:rPr>
        <w:t>≪の向上が期待できる。</w:t>
      </w:r>
    </w:p>
    <w:p w:rsidR="00DD006D" w:rsidRDefault="00DD006D" w:rsidP="00DD006D">
      <w:pPr>
        <w:rPr>
          <w:rFonts w:ascii="RyuminPr6-Regular" w:eastAsia="RyuminPr6-Regular" w:cs="RyuminPr6-Regular" w:hint="eastAsia"/>
          <w:kern w:val="0"/>
          <w:sz w:val="20"/>
          <w:szCs w:val="20"/>
        </w:rPr>
      </w:pPr>
    </w:p>
    <w:p w:rsidR="00964AA8" w:rsidRDefault="00964AA8" w:rsidP="00964AA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ア既存製品のバージョンアップが新製品に結びつく段階では有効に機能したマト</w:t>
      </w:r>
    </w:p>
    <w:p w:rsidR="00964AA8" w:rsidRDefault="00964AA8" w:rsidP="00964AA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リックス組織が、既存製品とは不連続な技術に基づく新規事業を遂行するには障</w:t>
      </w:r>
    </w:p>
    <w:p w:rsidR="00964AA8" w:rsidRDefault="00964AA8" w:rsidP="00964AA8">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害となった。</w:t>
      </w:r>
    </w:p>
    <w:p w:rsidR="00964AA8" w:rsidRDefault="00964AA8" w:rsidP="00964AA8">
      <w:pPr>
        <w:autoSpaceDE w:val="0"/>
        <w:autoSpaceDN w:val="0"/>
        <w:adjustRightInd w:val="0"/>
        <w:jc w:val="left"/>
        <w:rPr>
          <w:rFonts w:ascii="RyuminPr6-Regular" w:eastAsia="RyuminPr6-Regular" w:cs="RyuminPr6-Regular"/>
          <w:kern w:val="0"/>
          <w:sz w:val="20"/>
          <w:szCs w:val="20"/>
        </w:rPr>
      </w:pPr>
    </w:p>
    <w:p w:rsidR="00964AA8" w:rsidRDefault="00964AA8" w:rsidP="00964AA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イ既存製品のプロダクトマネジャーは年計画を毎年提出していたため、トップ</w:t>
      </w:r>
    </w:p>
    <w:p w:rsidR="00964AA8" w:rsidRDefault="00964AA8" w:rsidP="00964AA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マネジメントが近視眼的な学習に陥ってしまい、利益率の低い既存事業に投資を</w:t>
      </w:r>
    </w:p>
    <w:p w:rsidR="00964AA8" w:rsidRDefault="00964AA8" w:rsidP="00964AA8">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続けてしまった。</w:t>
      </w:r>
    </w:p>
    <w:p w:rsidR="00964AA8" w:rsidRDefault="00964AA8" w:rsidP="00964AA8">
      <w:pPr>
        <w:autoSpaceDE w:val="0"/>
        <w:autoSpaceDN w:val="0"/>
        <w:adjustRightInd w:val="0"/>
        <w:jc w:val="left"/>
        <w:rPr>
          <w:rFonts w:ascii="RyuminPr6-Regular" w:eastAsia="RyuminPr6-Regular" w:cs="RyuminPr6-Regular"/>
          <w:kern w:val="0"/>
          <w:sz w:val="20"/>
          <w:szCs w:val="20"/>
        </w:rPr>
      </w:pPr>
    </w:p>
    <w:p w:rsidR="00964AA8" w:rsidRDefault="00964AA8" w:rsidP="00964AA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ウ機能マネジャーが、新製品の方が利益率が高いことを知りつつ、その全社的な</w:t>
      </w:r>
    </w:p>
    <w:p w:rsidR="00964AA8" w:rsidRDefault="00964AA8" w:rsidP="00964AA8">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投資戦略に対する意味をトップマネジメントに伝えなかったため、トップマネジ</w:t>
      </w:r>
    </w:p>
    <w:p w:rsidR="00DD006D" w:rsidRDefault="00964AA8" w:rsidP="00964AA8">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メントが迷信的学習に陥ってしまった。</w:t>
      </w:r>
    </w:p>
    <w:p w:rsidR="00964AA8" w:rsidRDefault="00964AA8" w:rsidP="00964AA8">
      <w:pPr>
        <w:rPr>
          <w:rFonts w:ascii="RyuminPr6-Regular" w:eastAsia="RyuminPr6-Regular" w:cs="RyuminPr6-Regular" w:hint="eastAsia"/>
          <w:kern w:val="0"/>
          <w:sz w:val="20"/>
          <w:szCs w:val="20"/>
        </w:rPr>
      </w:pP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ア企業が多数の機能部門を持つような規模に成長すると、経営者は次第に業務的</w:t>
      </w: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決定から離れ、規則や手続きを整備し官僚制的な組織構造を構築する必要が生じ</w:t>
      </w:r>
    </w:p>
    <w:p w:rsidR="008D2E7C" w:rsidRDefault="008D2E7C" w:rsidP="008D2E7C">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る。</w:t>
      </w:r>
    </w:p>
    <w:p w:rsidR="008D2E7C" w:rsidRDefault="008D2E7C" w:rsidP="008D2E7C">
      <w:pPr>
        <w:autoSpaceDE w:val="0"/>
        <w:autoSpaceDN w:val="0"/>
        <w:adjustRightInd w:val="0"/>
        <w:jc w:val="left"/>
        <w:rPr>
          <w:rFonts w:ascii="RyuminPr6-Regular" w:eastAsia="RyuminPr6-Regular" w:cs="RyuminPr6-Regular"/>
          <w:kern w:val="0"/>
          <w:sz w:val="20"/>
          <w:szCs w:val="20"/>
        </w:rPr>
      </w:pP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イ強力なリーダーシップを持つ企業家によって設立された企業は、必要な資源を</w:t>
      </w: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獲得するために資本家や顧客、労働者、供給業者などから正当性を獲得する必要</w:t>
      </w:r>
    </w:p>
    <w:p w:rsidR="008D2E7C" w:rsidRDefault="008D2E7C" w:rsidP="008D2E7C">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がある。</w:t>
      </w:r>
    </w:p>
    <w:p w:rsidR="008D2E7C" w:rsidRDefault="008D2E7C" w:rsidP="008D2E7C">
      <w:pPr>
        <w:autoSpaceDE w:val="0"/>
        <w:autoSpaceDN w:val="0"/>
        <w:adjustRightInd w:val="0"/>
        <w:jc w:val="left"/>
        <w:rPr>
          <w:rFonts w:ascii="RyuminPr6-Regular" w:eastAsia="RyuminPr6-Regular" w:cs="RyuminPr6-Regular"/>
          <w:kern w:val="0"/>
          <w:sz w:val="20"/>
          <w:szCs w:val="20"/>
        </w:rPr>
      </w:pP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ウ創業段階を経て環境との安定的な関係の構築に成功した企業では、経営者は非</w:t>
      </w: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公式なコミュニケーションを通じた統制から、次第に権限を委譲しつつ、公式の</w:t>
      </w:r>
    </w:p>
    <w:p w:rsidR="00964AA8" w:rsidRDefault="008D2E7C" w:rsidP="008D2E7C">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統制システムを構築しなければならない。</w:t>
      </w:r>
    </w:p>
    <w:p w:rsidR="008D2E7C" w:rsidRDefault="008D2E7C" w:rsidP="008D2E7C">
      <w:pPr>
        <w:rPr>
          <w:rFonts w:ascii="RyuminPr6-Regular" w:eastAsia="RyuminPr6-Regular" w:cs="RyuminPr6-Regular" w:hint="eastAsia"/>
          <w:kern w:val="0"/>
          <w:sz w:val="20"/>
          <w:szCs w:val="20"/>
        </w:rPr>
      </w:pP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オ単一製品・単一機能で創業した小規模企業が、経営資源を有効に活用するため</w:t>
      </w:r>
    </w:p>
    <w:p w:rsidR="008D2E7C" w:rsidRDefault="008D2E7C" w:rsidP="008D2E7C">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に垂直統合戦略を採用した場合、集権的な機能別組織へ移行する必要がある。</w:t>
      </w:r>
    </w:p>
    <w:p w:rsidR="008D2E7C" w:rsidRDefault="008D2E7C" w:rsidP="008D2E7C">
      <w:pPr>
        <w:rPr>
          <w:rFonts w:ascii="RyuminPr6-Regular" w:eastAsia="RyuminPr6-Regular" w:cs="RyuminPr6-Regular" w:hint="eastAsia"/>
          <w:kern w:val="0"/>
          <w:sz w:val="20"/>
          <w:szCs w:val="20"/>
        </w:rPr>
      </w:pP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イ危機管理チームは、時間の切迫と過重な負荷の中で迅速に意思決定をしなけれ</w:t>
      </w: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ばならないために、組織内の諸資源を十分な自由裁量を持って動員する権限を持</w:t>
      </w:r>
    </w:p>
    <w:p w:rsidR="008D2E7C" w:rsidRDefault="008D2E7C" w:rsidP="008D2E7C">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つ必要がある。</w:t>
      </w:r>
    </w:p>
    <w:p w:rsidR="008D2E7C" w:rsidRDefault="008D2E7C" w:rsidP="008D2E7C">
      <w:pPr>
        <w:autoSpaceDE w:val="0"/>
        <w:autoSpaceDN w:val="0"/>
        <w:adjustRightInd w:val="0"/>
        <w:jc w:val="left"/>
        <w:rPr>
          <w:rFonts w:ascii="RyuminPr6-Regular" w:eastAsia="RyuminPr6-Regular" w:cs="RyuminPr6-Regular"/>
          <w:kern w:val="0"/>
          <w:sz w:val="20"/>
          <w:szCs w:val="20"/>
        </w:rPr>
      </w:pP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ウ危機管理チームは、問題の技術的局面を解決できる役員の他に、社長や法務担</w:t>
      </w: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当・広報担当役員などのトップマネジメント、時には外部のコンサルタントなど</w:t>
      </w:r>
    </w:p>
    <w:p w:rsidR="008D2E7C" w:rsidRDefault="008D2E7C" w:rsidP="008D2E7C">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も含めて構成する必要がある。</w:t>
      </w:r>
    </w:p>
    <w:p w:rsidR="008D2E7C" w:rsidRDefault="008D2E7C" w:rsidP="008D2E7C">
      <w:pPr>
        <w:autoSpaceDE w:val="0"/>
        <w:autoSpaceDN w:val="0"/>
        <w:adjustRightInd w:val="0"/>
        <w:jc w:val="left"/>
        <w:rPr>
          <w:rFonts w:ascii="RyuminPr6-Regular" w:eastAsia="RyuminPr6-Regular" w:cs="RyuminPr6-Regular"/>
          <w:kern w:val="0"/>
          <w:sz w:val="20"/>
          <w:szCs w:val="20"/>
        </w:rPr>
      </w:pP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エ危機発生時には通常の情報伝達システムが破壊されている場合が多いので、常</w:t>
      </w: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に情報伝達が途絶しないよう注意し、状況に変化があった場合はもちろん、変化</w:t>
      </w: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がない場合にもその旨を伝える情報を提供し、従業員の心的緊張を和らげるよう</w:t>
      </w:r>
    </w:p>
    <w:p w:rsidR="008D2E7C" w:rsidRDefault="008D2E7C" w:rsidP="008D2E7C">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にすべきである。</w:t>
      </w:r>
    </w:p>
    <w:p w:rsidR="008D2E7C" w:rsidRDefault="008D2E7C" w:rsidP="008D2E7C">
      <w:pPr>
        <w:autoSpaceDE w:val="0"/>
        <w:autoSpaceDN w:val="0"/>
        <w:adjustRightInd w:val="0"/>
        <w:jc w:val="left"/>
        <w:rPr>
          <w:rFonts w:ascii="RyuminPr6-Regular" w:eastAsia="RyuminPr6-Regular" w:cs="RyuminPr6-Regular"/>
          <w:kern w:val="0"/>
          <w:sz w:val="20"/>
          <w:szCs w:val="20"/>
        </w:rPr>
      </w:pP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オ組織内の通常の情報伝達システムが遮断されている場合には、危機管理センタ</w:t>
      </w:r>
    </w:p>
    <w:p w:rsidR="008D2E7C" w:rsidRDefault="008D2E7C" w:rsidP="008D2E7C">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lastRenderedPageBreak/>
        <w:t>ーを中心として、危機管理にかかわる関係者の連絡先や、必要データの入手先な</w:t>
      </w:r>
    </w:p>
    <w:p w:rsidR="008D2E7C" w:rsidRDefault="008D2E7C" w:rsidP="008D2E7C">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どの情報ネットワークを迅速に確保する必要がある。</w:t>
      </w:r>
    </w:p>
    <w:p w:rsidR="008D2E7C" w:rsidRDefault="008D2E7C" w:rsidP="008D2E7C">
      <w:pPr>
        <w:rPr>
          <w:rFonts w:ascii="RyuminPr6-Regular" w:eastAsia="RyuminPr6-Regular" w:cs="RyuminPr6-Regular" w:hint="eastAsia"/>
          <w:kern w:val="0"/>
          <w:sz w:val="20"/>
          <w:szCs w:val="20"/>
        </w:rPr>
      </w:pPr>
    </w:p>
    <w:p w:rsidR="008D2E7C" w:rsidRDefault="008D2E7C" w:rsidP="008D2E7C">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ア自己の能力を見つめなおさせ、自己選抜によって応募を辞退させる効果。</w:t>
      </w:r>
    </w:p>
    <w:p w:rsidR="008D2E7C" w:rsidRDefault="008D2E7C" w:rsidP="008D2E7C">
      <w:pPr>
        <w:autoSpaceDE w:val="0"/>
        <w:autoSpaceDN w:val="0"/>
        <w:adjustRightInd w:val="0"/>
        <w:jc w:val="left"/>
        <w:rPr>
          <w:rFonts w:ascii="RyuminPr6-Regular" w:eastAsia="RyuminPr6-Regular" w:cs="RyuminPr6-Regular"/>
          <w:kern w:val="0"/>
          <w:sz w:val="20"/>
          <w:szCs w:val="20"/>
        </w:rPr>
      </w:pPr>
    </w:p>
    <w:p w:rsidR="008D2E7C" w:rsidRDefault="008D2E7C" w:rsidP="008D2E7C">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イ職務や職場への初期適応を円滑にする効果。</w:t>
      </w:r>
    </w:p>
    <w:p w:rsidR="008D2E7C" w:rsidRDefault="008D2E7C" w:rsidP="008D2E7C">
      <w:pPr>
        <w:autoSpaceDE w:val="0"/>
        <w:autoSpaceDN w:val="0"/>
        <w:adjustRightInd w:val="0"/>
        <w:jc w:val="left"/>
        <w:rPr>
          <w:rFonts w:ascii="RyuminPr6-Regular" w:eastAsia="RyuminPr6-Regular" w:cs="RyuminPr6-Regular"/>
          <w:kern w:val="0"/>
          <w:sz w:val="20"/>
          <w:szCs w:val="20"/>
        </w:rPr>
      </w:pPr>
    </w:p>
    <w:p w:rsidR="008D2E7C" w:rsidRDefault="008D2E7C" w:rsidP="008D2E7C">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ウ入社後の離職を回避させる効果。</w:t>
      </w:r>
    </w:p>
    <w:p w:rsidR="008D2E7C" w:rsidRDefault="008D2E7C" w:rsidP="008D2E7C">
      <w:pPr>
        <w:rPr>
          <w:rFonts w:ascii="RyuminPr6-Regular" w:eastAsia="RyuminPr6-Regular" w:cs="RyuminPr6-Regular" w:hint="eastAsia"/>
          <w:kern w:val="0"/>
          <w:sz w:val="20"/>
          <w:szCs w:val="20"/>
        </w:rPr>
      </w:pPr>
    </w:p>
    <w:p w:rsidR="008B5E72" w:rsidRDefault="008B5E72" w:rsidP="008B5E72">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ア顧客や取引先が評価者となった場合には、被評価者の顧客志向が高まる。</w:t>
      </w:r>
    </w:p>
    <w:p w:rsidR="008B5E72" w:rsidRDefault="008B5E72" w:rsidP="008B5E72">
      <w:pPr>
        <w:autoSpaceDE w:val="0"/>
        <w:autoSpaceDN w:val="0"/>
        <w:adjustRightInd w:val="0"/>
        <w:jc w:val="left"/>
        <w:rPr>
          <w:rFonts w:ascii="RyuminPr6-Regular" w:eastAsia="RyuminPr6-Regular" w:cs="RyuminPr6-Regular"/>
          <w:kern w:val="0"/>
          <w:sz w:val="20"/>
          <w:szCs w:val="20"/>
        </w:rPr>
      </w:pPr>
    </w:p>
    <w:p w:rsidR="008B5E72" w:rsidRDefault="008B5E72" w:rsidP="008B5E72">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イ異なった評価を見ることによって、評価者を訓練する機会を提供する。</w:t>
      </w:r>
    </w:p>
    <w:p w:rsidR="008B5E72" w:rsidRDefault="008B5E72" w:rsidP="008B5E72">
      <w:pPr>
        <w:autoSpaceDE w:val="0"/>
        <w:autoSpaceDN w:val="0"/>
        <w:adjustRightInd w:val="0"/>
        <w:jc w:val="left"/>
        <w:rPr>
          <w:rFonts w:ascii="RyuminPr6-Regular" w:eastAsia="RyuminPr6-Regular" w:cs="RyuminPr6-Regular"/>
          <w:kern w:val="0"/>
          <w:sz w:val="20"/>
          <w:szCs w:val="20"/>
        </w:rPr>
      </w:pPr>
    </w:p>
    <w:p w:rsidR="008D2E7C" w:rsidRDefault="008B5E72" w:rsidP="008B5E72">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ウ上司と部下のコミュニケーションの活性化が図られる。</w:t>
      </w:r>
    </w:p>
    <w:p w:rsidR="008B5E72" w:rsidRDefault="008B5E72" w:rsidP="008B5E72">
      <w:pPr>
        <w:rPr>
          <w:rFonts w:ascii="RyuminPr6-Regular" w:eastAsia="RyuminPr6-Regular" w:cs="RyuminPr6-Regular" w:hint="eastAsia"/>
          <w:kern w:val="0"/>
          <w:sz w:val="20"/>
          <w:szCs w:val="20"/>
        </w:rPr>
      </w:pPr>
    </w:p>
    <w:p w:rsidR="008B5E72" w:rsidRDefault="008B5E72" w:rsidP="008B5E72">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オ普段の業務では得られない、さまざまな情報を入手できる。</w:t>
      </w:r>
    </w:p>
    <w:p w:rsidR="008B5E72" w:rsidRDefault="008B5E72" w:rsidP="008B5E72">
      <w:pPr>
        <w:rPr>
          <w:rFonts w:ascii="RyuminPr6-Regular" w:eastAsia="RyuminPr6-Regular" w:cs="RyuminPr6-Regular" w:hint="eastAsia"/>
          <w:kern w:val="0"/>
          <w:sz w:val="20"/>
          <w:szCs w:val="20"/>
        </w:rPr>
      </w:pPr>
    </w:p>
    <w:p w:rsidR="008B5E72" w:rsidRDefault="008B5E72" w:rsidP="008B5E72">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アこれまで社外に求められていた異質な見方を社内に取り込むことで、組織変革</w:t>
      </w:r>
    </w:p>
    <w:p w:rsidR="008B5E72" w:rsidRDefault="008B5E72" w:rsidP="008B5E72">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や新商品開発などのイノベーションが期待される。</w:t>
      </w:r>
    </w:p>
    <w:p w:rsidR="008B5E72" w:rsidRDefault="008B5E72" w:rsidP="008B5E72">
      <w:pPr>
        <w:rPr>
          <w:rFonts w:ascii="RyuminPr6-Regular" w:eastAsia="RyuminPr6-Regular" w:cs="RyuminPr6-Regular" w:hint="eastAsia"/>
          <w:kern w:val="0"/>
          <w:sz w:val="20"/>
          <w:szCs w:val="20"/>
        </w:rPr>
      </w:pP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イ使用者は、満</w:t>
      </w:r>
      <w:r>
        <w:rPr>
          <w:rFonts w:ascii="RyuminPr6-Regular" w:eastAsia="RyuminPr6-Regular" w:cs="RyuminPr6-Regular"/>
          <w:kern w:val="0"/>
          <w:sz w:val="20"/>
          <w:szCs w:val="20"/>
        </w:rPr>
        <w:t>60</w:t>
      </w:r>
      <w:r>
        <w:rPr>
          <w:rFonts w:ascii="RyuminPr6-Regular" w:eastAsia="RyuminPr6-Regular" w:cs="RyuminPr6-Regular" w:hint="eastAsia"/>
          <w:kern w:val="0"/>
          <w:sz w:val="20"/>
          <w:szCs w:val="20"/>
        </w:rPr>
        <w:t>歳以上の労働者との間で、年の契約期間の労働契約を締結</w:t>
      </w:r>
    </w:p>
    <w:p w:rsidR="008B5E72" w:rsidRDefault="007B7811" w:rsidP="007B781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することができる。</w:t>
      </w:r>
    </w:p>
    <w:p w:rsidR="007B7811" w:rsidRDefault="007B7811" w:rsidP="007B7811">
      <w:pPr>
        <w:rPr>
          <w:rFonts w:ascii="RyuminPr6-Regular" w:eastAsia="RyuminPr6-Regular" w:cs="RyuminPr6-Regular" w:hint="eastAsia"/>
          <w:kern w:val="0"/>
          <w:sz w:val="20"/>
          <w:szCs w:val="20"/>
        </w:rPr>
      </w:pP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ウ使用者は、労働者に対して、</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週間を通じ</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日以上の休日を与え、その</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週間</w:t>
      </w: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の起算日を就業規則その他これに準じるものにおいて明らかにしているときに</w:t>
      </w:r>
    </w:p>
    <w:p w:rsidR="007B7811" w:rsidRDefault="007B7811" w:rsidP="007B781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は、当該労働者に、毎週回の休日を与えなくてもよい。</w:t>
      </w:r>
    </w:p>
    <w:p w:rsidR="007B7811" w:rsidRDefault="007B7811" w:rsidP="007B7811">
      <w:pPr>
        <w:rPr>
          <w:rFonts w:ascii="RyuminPr6-Regular" w:eastAsia="RyuminPr6-Regular" w:cs="RyuminPr6-Regular" w:hint="eastAsia"/>
          <w:kern w:val="0"/>
          <w:sz w:val="20"/>
          <w:szCs w:val="20"/>
        </w:rPr>
      </w:pP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イ営業所では、繁忙期の業務処理をパートタイマーやアルバイトで賄っている</w:t>
      </w: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が、所定労働時間日</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時間、所定労働日数週日勤務を契約内容とするアルバ</w:t>
      </w: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イト</w:t>
      </w:r>
      <w:r>
        <w:rPr>
          <w:rFonts w:ascii="RyuminPr6-Regular" w:eastAsia="RyuminPr6-Regular" w:cs="RyuminPr6-Regular"/>
          <w:kern w:val="0"/>
          <w:sz w:val="20"/>
          <w:szCs w:val="20"/>
        </w:rPr>
        <w:t>a</w:t>
      </w:r>
      <w:r>
        <w:rPr>
          <w:rFonts w:ascii="RyuminPr6-Regular" w:eastAsia="RyuminPr6-Regular" w:cs="RyuminPr6-Regular" w:hint="eastAsia"/>
          <w:kern w:val="0"/>
          <w:sz w:val="20"/>
          <w:szCs w:val="20"/>
        </w:rPr>
        <w:t>変形労働時間制、変形休日制はいずれも採用していないものとする≪を、</w:t>
      </w: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日</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時間、週</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日間働かせた場合、所定労働日数を超えた日の労働時間について</w:t>
      </w:r>
    </w:p>
    <w:p w:rsidR="007B7811" w:rsidRDefault="007B7811" w:rsidP="007B7811">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割増賃金を支払った。</w:t>
      </w:r>
    </w:p>
    <w:p w:rsidR="007B7811" w:rsidRDefault="007B7811" w:rsidP="007B7811">
      <w:pPr>
        <w:autoSpaceDE w:val="0"/>
        <w:autoSpaceDN w:val="0"/>
        <w:adjustRightInd w:val="0"/>
        <w:jc w:val="left"/>
        <w:rPr>
          <w:rFonts w:ascii="RyuminPr6-Regular" w:eastAsia="RyuminPr6-Regular" w:cs="RyuminPr6-Regular"/>
          <w:kern w:val="0"/>
          <w:sz w:val="20"/>
          <w:szCs w:val="20"/>
        </w:rPr>
      </w:pP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ウ月末退職予定の営業所員が、｢引継ぎ等があるために、有給休暇を消化できな</w:t>
      </w: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いから、残存有給休暇を買い上げてほしい｣と言ってきた。実際、この者の業務</w:t>
      </w: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引継ぎは営業所としても重要であり、この期間に休まれては困るので、この申し</w:t>
      </w:r>
    </w:p>
    <w:p w:rsidR="007B7811" w:rsidRDefault="007B7811" w:rsidP="007B7811">
      <w:pPr>
        <w:autoSpaceDE w:val="0"/>
        <w:autoSpaceDN w:val="0"/>
        <w:adjustRightInd w:val="0"/>
        <w:jc w:val="left"/>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lastRenderedPageBreak/>
        <w:t>出には応じることにした。</w:t>
      </w:r>
    </w:p>
    <w:p w:rsidR="007B7811" w:rsidRDefault="007B7811" w:rsidP="007B7811">
      <w:pPr>
        <w:autoSpaceDE w:val="0"/>
        <w:autoSpaceDN w:val="0"/>
        <w:adjustRightInd w:val="0"/>
        <w:jc w:val="left"/>
        <w:rPr>
          <w:rFonts w:ascii="RyuminPr6-Regular" w:eastAsia="RyuminPr6-Regular" w:cs="RyuminPr6-Regular"/>
          <w:kern w:val="0"/>
          <w:sz w:val="20"/>
          <w:szCs w:val="20"/>
        </w:rPr>
      </w:pP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エ先日、地元のハローワークに同業種の営業職経験者の求人を出したが、同業種</w:t>
      </w: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経験者は採用できず、異業種の若手営業経験者を採用内定した。その者が勤務開</w:t>
      </w: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始後に、｢内定時に示された給与額が求人票の額を下回っているのは違法だ｣と言</w:t>
      </w:r>
    </w:p>
    <w:p w:rsidR="007B7811" w:rsidRDefault="007B7811" w:rsidP="007B781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ってきたが、本人に提示額の根拠説明をし、求人票の額を下回る給与を支払っ</w:t>
      </w:r>
    </w:p>
    <w:p w:rsidR="007B7811" w:rsidRDefault="007B7811" w:rsidP="007B781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た。</w:t>
      </w:r>
    </w:p>
    <w:p w:rsidR="007B7811" w:rsidRDefault="007B7811" w:rsidP="007B7811">
      <w:pPr>
        <w:rPr>
          <w:rFonts w:ascii="RyuminPr6-Regular" w:eastAsia="RyuminPr6-Regular" w:cs="RyuminPr6-Regular" w:hint="eastAsia"/>
          <w:kern w:val="0"/>
          <w:sz w:val="20"/>
          <w:szCs w:val="20"/>
        </w:rPr>
      </w:pP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ア事業場の常時使用労働者数にかかわらず、事業者は、常時使用する労働者を雇</w:t>
      </w: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い入れた際に健康診断を実施しなければならない。ただし、雇い入れ日以前</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カ</w:t>
      </w: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月以内に医師による健康診断を受けた労働者が、その診断結果の証明書類を提出</w:t>
      </w:r>
    </w:p>
    <w:p w:rsidR="007B781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した場合には実施を省略できる。</w:t>
      </w:r>
    </w:p>
    <w:p w:rsidR="00F43681" w:rsidRDefault="00F43681" w:rsidP="00F43681">
      <w:pPr>
        <w:rPr>
          <w:rFonts w:ascii="RyuminPr6-Regular" w:eastAsia="RyuminPr6-Regular" w:cs="RyuminPr6-Regular" w:hint="eastAsia"/>
          <w:kern w:val="0"/>
          <w:sz w:val="20"/>
          <w:szCs w:val="20"/>
        </w:rPr>
      </w:pP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イ卸売業者や小売業者にチャネル費用の一部を転嫁することができるため、広</w:t>
      </w:r>
    </w:p>
    <w:p w:rsidR="00F4368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くて長いチャネルは、カバレッジ確保の上で有効であることが多い。</w:t>
      </w:r>
    </w:p>
    <w:p w:rsidR="00F43681" w:rsidRDefault="00F43681" w:rsidP="00F43681">
      <w:pPr>
        <w:rPr>
          <w:rFonts w:ascii="RyuminPr6-Regular" w:eastAsia="RyuminPr6-Regular" w:cs="RyuminPr6-Regular" w:hint="eastAsia"/>
          <w:kern w:val="0"/>
          <w:sz w:val="20"/>
          <w:szCs w:val="20"/>
        </w:rPr>
      </w:pP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アチャネル構成員との間でメーカーが相互浸透戦略を実行することは、チャネ</w:t>
      </w:r>
    </w:p>
    <w:p w:rsidR="00F4368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ル・コンフリクトの抑制に寄与する。</w:t>
      </w:r>
    </w:p>
    <w:p w:rsidR="00F43681" w:rsidRDefault="00F43681" w:rsidP="00F43681">
      <w:pPr>
        <w:rPr>
          <w:rFonts w:ascii="RyuminPr6-Regular" w:eastAsia="RyuminPr6-Regular" w:cs="RyuminPr6-Regular" w:hint="eastAsia"/>
          <w:kern w:val="0"/>
          <w:sz w:val="20"/>
          <w:szCs w:val="20"/>
        </w:rPr>
      </w:pP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イ一物一価の原則は常に存在するわけではない。購買の行われるタイミングや季</w:t>
      </w: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節、地域、顧客区分、あるいは需要の動向によって、価格はある程度柔軟に変更</w:t>
      </w:r>
    </w:p>
    <w:p w:rsidR="00F4368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される。</w:t>
      </w:r>
    </w:p>
    <w:p w:rsidR="00F43681" w:rsidRDefault="00F43681" w:rsidP="00F43681">
      <w:pPr>
        <w:rPr>
          <w:rFonts w:ascii="RyuminPr6-Regular" w:eastAsia="RyuminPr6-Regular" w:cs="RyuminPr6-Regular" w:hint="eastAsia"/>
          <w:kern w:val="0"/>
          <w:sz w:val="20"/>
          <w:szCs w:val="20"/>
        </w:rPr>
      </w:pP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ウファストフードチェーンの</w:t>
      </w:r>
      <w:r>
        <w:rPr>
          <w:rFonts w:ascii="RyuminPr6-Regular" w:eastAsia="RyuminPr6-Regular" w:cs="RyuminPr6-Regular"/>
          <w:kern w:val="0"/>
          <w:sz w:val="20"/>
          <w:szCs w:val="20"/>
        </w:rPr>
        <w:t>C</w:t>
      </w:r>
      <w:r>
        <w:rPr>
          <w:rFonts w:ascii="RyuminPr6-Regular" w:eastAsia="RyuminPr6-Regular" w:cs="RyuminPr6-Regular" w:hint="eastAsia"/>
          <w:kern w:val="0"/>
          <w:sz w:val="20"/>
          <w:szCs w:val="20"/>
        </w:rPr>
        <w:t>社は、</w:t>
      </w:r>
      <w:r>
        <w:rPr>
          <w:rFonts w:ascii="RyuminPr6-Regular" w:eastAsia="RyuminPr6-Regular" w:cs="RyuminPr6-Regular"/>
          <w:kern w:val="0"/>
          <w:sz w:val="20"/>
          <w:szCs w:val="20"/>
        </w:rPr>
        <w:t>ID-POS</w:t>
      </w:r>
      <w:r>
        <w:rPr>
          <w:rFonts w:ascii="RyuminPr6-Regular" w:eastAsia="RyuminPr6-Regular" w:cs="RyuminPr6-Regular" w:hint="eastAsia"/>
          <w:kern w:val="0"/>
          <w:sz w:val="20"/>
          <w:szCs w:val="20"/>
        </w:rPr>
        <w:t>の導入にあたって、｢リレーショ</w:t>
      </w: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ンシップ・マーケティングは、顧客との関係性を深め、継続・拡大する考え方だ</w:t>
      </w: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から、個々の顧客を特定するための有用なデータを集めていく必要がある｣とい</w:t>
      </w:r>
    </w:p>
    <w:p w:rsidR="00F4368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う発想を持っていた。</w:t>
      </w:r>
    </w:p>
    <w:p w:rsidR="00F43681" w:rsidRDefault="00F43681" w:rsidP="00F43681">
      <w:pPr>
        <w:rPr>
          <w:rFonts w:ascii="RyuminPr6-Regular" w:eastAsia="RyuminPr6-Regular" w:cs="RyuminPr6-Regular" w:hint="eastAsia"/>
          <w:kern w:val="0"/>
          <w:sz w:val="20"/>
          <w:szCs w:val="20"/>
        </w:rPr>
      </w:pP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イ顧客の意見や市場のニーズを抽出するために、コールセンターや</w:t>
      </w:r>
      <w:r>
        <w:rPr>
          <w:rFonts w:ascii="RyuminPr6-Regular" w:eastAsia="RyuminPr6-Regular" w:cs="RyuminPr6-Regular"/>
          <w:kern w:val="0"/>
          <w:sz w:val="20"/>
          <w:szCs w:val="20"/>
        </w:rPr>
        <w:t>Web</w:t>
      </w:r>
      <w:r>
        <w:rPr>
          <w:rFonts w:ascii="RyuminPr6-Regular" w:eastAsia="RyuminPr6-Regular" w:cs="RyuminPr6-Regular" w:hint="eastAsia"/>
          <w:kern w:val="0"/>
          <w:sz w:val="20"/>
          <w:szCs w:val="20"/>
        </w:rPr>
        <w:t>サイ</w:t>
      </w: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トなどに寄せられるユーザーの意見を用いてデータマイニングを行うことは、</w:t>
      </w:r>
    </w:p>
    <w:p w:rsidR="00F4368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一般的に有効である。</w:t>
      </w:r>
    </w:p>
    <w:p w:rsidR="00F43681" w:rsidRDefault="00F43681" w:rsidP="00F43681">
      <w:pPr>
        <w:rPr>
          <w:rFonts w:ascii="RyuminPr6-Regular" w:eastAsia="RyuminPr6-Regular" w:cs="RyuminPr6-Regular" w:hint="eastAsia"/>
          <w:kern w:val="0"/>
          <w:sz w:val="20"/>
          <w:szCs w:val="20"/>
        </w:rPr>
      </w:pPr>
    </w:p>
    <w:p w:rsidR="00F4368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アエスノグラフィーによる調査</w:t>
      </w:r>
    </w:p>
    <w:p w:rsidR="00F43681" w:rsidRDefault="00F43681" w:rsidP="00F43681">
      <w:pPr>
        <w:rPr>
          <w:rFonts w:ascii="RyuminPr6-Regular" w:eastAsia="RyuminPr6-Regular" w:cs="RyuminPr6-Regular" w:hint="eastAsia"/>
          <w:kern w:val="0"/>
          <w:sz w:val="20"/>
          <w:szCs w:val="20"/>
        </w:rPr>
      </w:pP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w:t>
      </w:r>
      <w:r>
        <w:rPr>
          <w:rFonts w:ascii="RyuminPr6-Regular" w:eastAsia="RyuminPr6-Regular" w:cs="RyuminPr6-Regular"/>
          <w:kern w:val="0"/>
          <w:sz w:val="20"/>
          <w:szCs w:val="20"/>
        </w:rPr>
        <w:t xml:space="preserve">Marketing 2.0 </w:t>
      </w:r>
      <w:r>
        <w:rPr>
          <w:rFonts w:ascii="RyuminPr6-Regular" w:eastAsia="RyuminPr6-Regular" w:cs="RyuminPr6-Regular" w:hint="eastAsia"/>
          <w:kern w:val="0"/>
          <w:sz w:val="20"/>
          <w:szCs w:val="20"/>
        </w:rPr>
        <w:t>と呼ばれる第</w:t>
      </w:r>
      <w:r>
        <w:rPr>
          <w:rFonts w:ascii="RyuminPr6-Regular." w:eastAsia="RyuminPr6-Regular." w:cs="RyuminPr6-Regular."/>
          <w:kern w:val="0"/>
          <w:sz w:val="20"/>
          <w:szCs w:val="20"/>
        </w:rPr>
        <w:t>_</w:t>
      </w:r>
      <w:r>
        <w:rPr>
          <w:rFonts w:ascii="RyuminPr6-Regular" w:eastAsia="RyuminPr6-Regular" w:cs="RyuminPr6-Regular" w:hint="eastAsia"/>
          <w:kern w:val="0"/>
          <w:sz w:val="20"/>
          <w:szCs w:val="20"/>
        </w:rPr>
        <w:t>段階では、情報技術の進展に後押しされる形</w:t>
      </w: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での展開が見られ、より優れた製品をターゲット市場セグメントに投入するこ</w:t>
      </w:r>
    </w:p>
    <w:p w:rsidR="00F4368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lastRenderedPageBreak/>
        <w:t>との重要性が高まった。</w:t>
      </w:r>
    </w:p>
    <w:p w:rsidR="00F43681" w:rsidRDefault="00F43681" w:rsidP="00F43681">
      <w:pPr>
        <w:rPr>
          <w:rFonts w:ascii="RyuminPr6-Regular" w:eastAsia="RyuminPr6-Regular" w:cs="RyuminPr6-Regular" w:hint="eastAsia"/>
          <w:kern w:val="0"/>
          <w:sz w:val="20"/>
          <w:szCs w:val="20"/>
        </w:rPr>
      </w:pP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エマイケル・ポーターが提唱する</w:t>
      </w:r>
      <w:proofErr w:type="spellStart"/>
      <w:r>
        <w:rPr>
          <w:rFonts w:ascii="RyuminPr6-Regular" w:eastAsia="RyuminPr6-Regular" w:cs="RyuminPr6-Regular"/>
          <w:kern w:val="0"/>
          <w:sz w:val="20"/>
          <w:szCs w:val="20"/>
        </w:rPr>
        <w:t>CSVaCreating</w:t>
      </w:r>
      <w:proofErr w:type="spellEnd"/>
      <w:r>
        <w:rPr>
          <w:rFonts w:ascii="RyuminPr6-Regular" w:eastAsia="RyuminPr6-Regular" w:cs="RyuminPr6-Regular"/>
          <w:kern w:val="0"/>
          <w:sz w:val="20"/>
          <w:szCs w:val="20"/>
        </w:rPr>
        <w:t xml:space="preserve"> Shared Value</w:t>
      </w:r>
      <w:r>
        <w:rPr>
          <w:rFonts w:ascii="RyuminPr6-Regular" w:eastAsia="RyuminPr6-Regular" w:cs="RyuminPr6-Regular" w:hint="eastAsia"/>
          <w:kern w:val="0"/>
          <w:sz w:val="20"/>
          <w:szCs w:val="20"/>
        </w:rPr>
        <w:t>≪の考え方は、</w:t>
      </w: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社会的価値と経済的価値の両立をうたうものであり、高い収益性の実現を重視</w:t>
      </w:r>
    </w:p>
    <w:p w:rsidR="00F4368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するものである。</w:t>
      </w:r>
    </w:p>
    <w:p w:rsidR="00F43681" w:rsidRDefault="00F43681" w:rsidP="00F43681">
      <w:pPr>
        <w:rPr>
          <w:rFonts w:ascii="RyuminPr6-Regular" w:eastAsia="RyuminPr6-Regular" w:cs="RyuminPr6-Regular" w:hint="eastAsia"/>
          <w:kern w:val="0"/>
          <w:sz w:val="20"/>
          <w:szCs w:val="20"/>
        </w:rPr>
      </w:pP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ウ人は自分のパーソナリティに合うブランドを選ぶ傾向があるため、多くの有</w:t>
      </w:r>
    </w:p>
    <w:p w:rsidR="00F43681" w:rsidRDefault="00F43681" w:rsidP="00F43681">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名ブランドは、｢洗練｣、｢興奮｣、｢誠実｣など、明確なブランド・パーソナリテ</w:t>
      </w:r>
    </w:p>
    <w:p w:rsidR="00F43681" w:rsidRDefault="00F43681" w:rsidP="00F43681">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ィの構築に努めている。</w:t>
      </w:r>
    </w:p>
    <w:p w:rsidR="00F43681" w:rsidRDefault="00F43681" w:rsidP="00F43681">
      <w:pPr>
        <w:rPr>
          <w:rFonts w:ascii="RyuminPr6-Regular" w:eastAsia="RyuminPr6-Regular" w:cs="RyuminPr6-Regular" w:hint="eastAsia"/>
          <w:kern w:val="0"/>
          <w:sz w:val="20"/>
          <w:szCs w:val="20"/>
        </w:rPr>
      </w:pPr>
    </w:p>
    <w:p w:rsidR="00D0775B" w:rsidRDefault="00D0775B" w:rsidP="00D0775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イ同一製品カテゴリーにおいて新しいブランド</w:t>
      </w:r>
      <w:r>
        <w:rPr>
          <w:rFonts w:ascii="RyuminPr6-Regular" w:eastAsia="RyuminPr6-Regular" w:cs="RyuminPr6-Regular"/>
          <w:kern w:val="0"/>
          <w:sz w:val="20"/>
          <w:szCs w:val="20"/>
        </w:rPr>
        <w:t>a</w:t>
      </w:r>
      <w:r>
        <w:rPr>
          <w:rFonts w:ascii="RyuminPr6-Regular" w:eastAsia="RyuminPr6-Regular" w:cs="RyuminPr6-Regular" w:hint="eastAsia"/>
          <w:kern w:val="0"/>
          <w:sz w:val="20"/>
          <w:szCs w:val="20"/>
        </w:rPr>
        <w:t>群≪を適正規模で展開すること</w:t>
      </w:r>
    </w:p>
    <w:p w:rsidR="00D0775B" w:rsidRDefault="00D0775B" w:rsidP="00D0775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は、顧客セグメントごとの細かなニーズへの対応を可能にする。それは、製品</w:t>
      </w:r>
    </w:p>
    <w:p w:rsidR="00F43681" w:rsidRDefault="00D0775B" w:rsidP="00D0775B">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特徴を際立たせるための有効な手段となる。</w:t>
      </w:r>
    </w:p>
    <w:p w:rsidR="00D0775B" w:rsidRDefault="00D0775B" w:rsidP="00D0775B">
      <w:pPr>
        <w:rPr>
          <w:rFonts w:ascii="RyuminPr6-Regular" w:eastAsia="RyuminPr6-Regular" w:cs="RyuminPr6-Regular" w:hint="eastAsia"/>
          <w:kern w:val="0"/>
          <w:sz w:val="20"/>
          <w:szCs w:val="20"/>
        </w:rPr>
      </w:pPr>
    </w:p>
    <w:p w:rsidR="00D0775B" w:rsidRDefault="00D0775B" w:rsidP="00D0775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エ入手の難しい高価なブランドにおいては、観念価値の作用する割合が大きく、</w:t>
      </w:r>
    </w:p>
    <w:p w:rsidR="00D0775B" w:rsidRDefault="00D0775B" w:rsidP="00D0775B">
      <w:pPr>
        <w:rPr>
          <w:rFonts w:ascii="RyuminPr6-Regular" w:eastAsia="RyuminPr6-Regular" w:cs="RyuminPr6-Regular" w:hint="eastAsia"/>
          <w:kern w:val="0"/>
          <w:sz w:val="20"/>
          <w:szCs w:val="20"/>
        </w:rPr>
      </w:pPr>
      <w:r>
        <w:rPr>
          <w:rFonts w:ascii="RyuminPr6-Regular" w:eastAsia="RyuminPr6-Regular" w:cs="RyuminPr6-Regular" w:hint="eastAsia"/>
          <w:kern w:val="0"/>
          <w:sz w:val="20"/>
          <w:szCs w:val="20"/>
        </w:rPr>
        <w:t>ブランドの歴史や物語などの訴求を通じて、ブランドの高い価値を支えている。</w:t>
      </w:r>
    </w:p>
    <w:p w:rsidR="00D0775B" w:rsidRDefault="00D0775B" w:rsidP="00D0775B">
      <w:pPr>
        <w:rPr>
          <w:rFonts w:ascii="RyuminPr6-Regular" w:eastAsia="RyuminPr6-Regular" w:cs="RyuminPr6-Regular" w:hint="eastAsia"/>
          <w:kern w:val="0"/>
          <w:sz w:val="20"/>
          <w:szCs w:val="20"/>
        </w:rPr>
      </w:pPr>
    </w:p>
    <w:p w:rsidR="00D0775B" w:rsidRDefault="00D0775B" w:rsidP="00D0775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ウ特定の製品カテゴリーに対する関与が高い場合、知識が少ない人より多い人の</w:t>
      </w:r>
    </w:p>
    <w:p w:rsidR="00D0775B" w:rsidRDefault="00D0775B" w:rsidP="00D0775B">
      <w:r>
        <w:rPr>
          <w:rFonts w:ascii="RyuminPr6-Regular" w:eastAsia="RyuminPr6-Regular" w:cs="RyuminPr6-Regular" w:hint="eastAsia"/>
          <w:kern w:val="0"/>
          <w:sz w:val="20"/>
          <w:szCs w:val="20"/>
        </w:rPr>
        <w:t>ほうが、満足の最大化を目指して、限定的な意思決定プロセスをとりやすい。</w:t>
      </w:r>
    </w:p>
    <w:sectPr w:rsidR="00D0775B" w:rsidSect="00AD528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RyuminPr6-Regular">
    <w:altName w:val="MITSUI-SEIMEI-グレコ B"/>
    <w:panose1 w:val="00000000000000000000"/>
    <w:charset w:val="80"/>
    <w:family w:val="auto"/>
    <w:notTrueType/>
    <w:pitch w:val="default"/>
    <w:sig w:usb0="00000001" w:usb1="08070000" w:usb2="00000010" w:usb3="00000000" w:csb0="00020000" w:csb1="00000000"/>
  </w:font>
  <w:font w:name="RyuminPr6-Regular.">
    <w:altName w:val="MITSUI-SEIMEI-グレコ 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5618"/>
    <w:rsid w:val="00743A3E"/>
    <w:rsid w:val="00753E1C"/>
    <w:rsid w:val="00760412"/>
    <w:rsid w:val="007B7811"/>
    <w:rsid w:val="008B5E72"/>
    <w:rsid w:val="008D2E7C"/>
    <w:rsid w:val="00964AA8"/>
    <w:rsid w:val="00AD528C"/>
    <w:rsid w:val="00B04641"/>
    <w:rsid w:val="00B30C7A"/>
    <w:rsid w:val="00CD5618"/>
    <w:rsid w:val="00D0775B"/>
    <w:rsid w:val="00DD006D"/>
    <w:rsid w:val="00F43681"/>
    <w:rsid w:val="00F449D8"/>
    <w:rsid w:val="00FD2E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757</Words>
  <Characters>4320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dc:creator>
  <cp:lastModifiedBy>竹内</cp:lastModifiedBy>
  <cp:revision>12</cp:revision>
  <dcterms:created xsi:type="dcterms:W3CDTF">2017-05-17T00:43:00Z</dcterms:created>
  <dcterms:modified xsi:type="dcterms:W3CDTF">2017-05-17T03:14:00Z</dcterms:modified>
</cp:coreProperties>
</file>