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right="0" w:firstLine="0"/>
        <w:rPr/>
      </w:pPr>
      <w:r w:rsidDel="00000000" w:rsidR="00000000" w:rsidRPr="00000000">
        <w:rPr>
          <w:rFonts w:ascii="Arial Unicode MS" w:cs="Arial Unicode MS" w:eastAsia="Arial Unicode MS" w:hAnsi="Arial Unicode MS"/>
          <w:rtl w:val="0"/>
        </w:rPr>
        <w:t xml:space="preserve">-中小企業診断士試験再現答案</w:t>
      </w:r>
    </w:p>
    <w:p w:rsidR="00000000" w:rsidDel="00000000" w:rsidP="00000000" w:rsidRDefault="00000000" w:rsidRPr="00000000" w14:paraId="00000002">
      <w:pPr>
        <w:ind w:left="0" w:right="0" w:firstLine="0"/>
        <w:rPr/>
      </w:pPr>
      <w:r w:rsidDel="00000000" w:rsidR="00000000" w:rsidRPr="00000000">
        <w:rPr>
          <w:rFonts w:ascii="Arial Unicode MS" w:cs="Arial Unicode MS" w:eastAsia="Arial Unicode MS" w:hAnsi="Arial Unicode MS"/>
          <w:rtl w:val="0"/>
        </w:rPr>
        <w:t xml:space="preserve">By ひでまる</w:t>
      </w:r>
    </w:p>
    <w:p w:rsidR="00000000" w:rsidDel="00000000" w:rsidP="00000000" w:rsidRDefault="00000000" w:rsidRPr="00000000" w14:paraId="00000003">
      <w:pPr>
        <w:ind w:left="0" w:right="0" w:firstLine="0"/>
        <w:rPr/>
      </w:pPr>
      <w:r w:rsidDel="00000000" w:rsidR="00000000" w:rsidRPr="00000000">
        <w:rPr>
          <w:rtl w:val="0"/>
        </w:rPr>
      </w:r>
    </w:p>
    <w:p w:rsidR="00000000" w:rsidDel="00000000" w:rsidP="00000000" w:rsidRDefault="00000000" w:rsidRPr="00000000" w14:paraId="00000004">
      <w:pPr>
        <w:rPr/>
      </w:pPr>
      <w:r w:rsidDel="00000000" w:rsidR="00000000" w:rsidRPr="00000000">
        <w:rPr>
          <w:rFonts w:ascii="Arial Unicode MS" w:cs="Arial Unicode MS" w:eastAsia="Arial Unicode MS" w:hAnsi="Arial Unicode MS"/>
          <w:rtl w:val="0"/>
        </w:rPr>
        <w:t xml:space="preserve">開示得点　ACAA　総合246</w:t>
      </w:r>
    </w:p>
    <w:p w:rsidR="00000000" w:rsidDel="00000000" w:rsidP="00000000" w:rsidRDefault="00000000" w:rsidRPr="00000000" w14:paraId="00000005">
      <w:pPr>
        <w:rPr/>
      </w:pPr>
      <w:r w:rsidDel="00000000" w:rsidR="00000000" w:rsidRPr="00000000">
        <w:rPr>
          <w:rFonts w:ascii="Arial Unicode MS" w:cs="Arial Unicode MS" w:eastAsia="Arial Unicode MS" w:hAnsi="Arial Unicode MS"/>
          <w:rtl w:val="0"/>
        </w:rPr>
        <w:t xml:space="preserve">事例１　61</w:t>
      </w:r>
    </w:p>
    <w:p w:rsidR="00000000" w:rsidDel="00000000" w:rsidP="00000000" w:rsidRDefault="00000000" w:rsidRPr="00000000" w14:paraId="00000006">
      <w:pPr>
        <w:rPr/>
      </w:pPr>
      <w:r w:rsidDel="00000000" w:rsidR="00000000" w:rsidRPr="00000000">
        <w:rPr>
          <w:rFonts w:ascii="Arial Unicode MS" w:cs="Arial Unicode MS" w:eastAsia="Arial Unicode MS" w:hAnsi="Arial Unicode MS"/>
          <w:rtl w:val="0"/>
        </w:rPr>
        <w:t xml:space="preserve">事例２　47</w:t>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事例３　74</w:t>
      </w:r>
    </w:p>
    <w:p w:rsidR="00000000" w:rsidDel="00000000" w:rsidP="00000000" w:rsidRDefault="00000000" w:rsidRPr="00000000" w14:paraId="00000008">
      <w:pPr>
        <w:rPr/>
      </w:pPr>
      <w:r w:rsidDel="00000000" w:rsidR="00000000" w:rsidRPr="00000000">
        <w:rPr>
          <w:rFonts w:ascii="Arial Unicode MS" w:cs="Arial Unicode MS" w:eastAsia="Arial Unicode MS" w:hAnsi="Arial Unicode MS"/>
          <w:rtl w:val="0"/>
        </w:rPr>
        <w:t xml:space="preserve">事例４　64</w:t>
      </w:r>
    </w:p>
    <w:p w:rsidR="00000000" w:rsidDel="00000000" w:rsidP="00000000" w:rsidRDefault="00000000" w:rsidRPr="00000000" w14:paraId="00000009">
      <w:pPr>
        <w:ind w:left="0" w:right="0" w:firstLine="0"/>
        <w:rPr/>
      </w:pPr>
      <w:r w:rsidDel="00000000" w:rsidR="00000000" w:rsidRPr="00000000">
        <w:rPr>
          <w:rtl w:val="0"/>
        </w:rPr>
        <w:t xml:space="preserve">—---------</w:t>
      </w:r>
    </w:p>
    <w:p w:rsidR="00000000" w:rsidDel="00000000" w:rsidP="00000000" w:rsidRDefault="00000000" w:rsidRPr="00000000" w14:paraId="0000000A">
      <w:pPr>
        <w:ind w:left="0" w:right="0" w:firstLine="0"/>
        <w:rPr/>
      </w:pPr>
      <w:r w:rsidDel="00000000" w:rsidR="00000000" w:rsidRPr="00000000">
        <w:rPr>
          <w:rtl w:val="0"/>
        </w:rPr>
      </w:r>
    </w:p>
    <w:p w:rsidR="00000000" w:rsidDel="00000000" w:rsidP="00000000" w:rsidRDefault="00000000" w:rsidRPr="00000000" w14:paraId="0000000B">
      <w:pPr>
        <w:ind w:left="0" w:right="0" w:firstLine="0"/>
        <w:rPr/>
      </w:pPr>
      <w:r w:rsidDel="00000000" w:rsidR="00000000" w:rsidRPr="00000000">
        <w:rPr>
          <w:rFonts w:ascii="Arial Unicode MS" w:cs="Arial Unicode MS" w:eastAsia="Arial Unicode MS" w:hAnsi="Arial Unicode MS"/>
          <w:rtl w:val="0"/>
        </w:rPr>
        <w:t xml:space="preserve">事例１</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Arial Unicode MS" w:cs="Arial Unicode MS" w:eastAsia="Arial Unicode MS" w:hAnsi="Arial Unicode MS"/>
          <w:rtl w:val="0"/>
        </w:rPr>
        <w:t xml:space="preserve">第１問</w:t>
      </w:r>
    </w:p>
    <w:p w:rsidR="00000000" w:rsidDel="00000000" w:rsidP="00000000" w:rsidRDefault="00000000" w:rsidRPr="00000000" w14:paraId="0000000E">
      <w:pPr>
        <w:rPr/>
      </w:pPr>
      <w:r w:rsidDel="00000000" w:rsidR="00000000" w:rsidRPr="00000000">
        <w:rPr>
          <w:rFonts w:ascii="Arial Unicode MS" w:cs="Arial Unicode MS" w:eastAsia="Arial Unicode MS" w:hAnsi="Arial Unicode MS"/>
          <w:rtl w:val="0"/>
        </w:rPr>
        <w:t xml:space="preserve">強み：①自社倉庫と高い保管業務・流通加工能力②地元顧客ニーズ対応力。</w:t>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弱み：①弱い新規顧客開拓力②旧態依然の管理体質③受注管理面の非効率。</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第２問</w:t>
      </w:r>
    </w:p>
    <w:p w:rsidR="00000000" w:rsidDel="00000000" w:rsidP="00000000" w:rsidRDefault="00000000" w:rsidRPr="00000000" w14:paraId="00000012">
      <w:pPr>
        <w:rPr/>
      </w:pPr>
      <w:r w:rsidDel="00000000" w:rsidR="00000000" w:rsidRPr="00000000">
        <w:rPr>
          <w:rFonts w:ascii="Arial Unicode MS" w:cs="Arial Unicode MS" w:eastAsia="Arial Unicode MS" w:hAnsi="Arial Unicode MS"/>
          <w:rtl w:val="0"/>
        </w:rPr>
        <w:t xml:space="preserve">理由は県外との輸送引き合いを機会に新規顧客獲得するため。狙いは①長女の大手物流企業での営業経験が生かし②地元志向の従業員とは違う長女によりＡ社の弱い顧客開拓力を強化し③長女にリーダー経験を積ませる事。</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Fonts w:ascii="Arial Unicode MS" w:cs="Arial Unicode MS" w:eastAsia="Arial Unicode MS" w:hAnsi="Arial Unicode MS"/>
          <w:rtl w:val="0"/>
        </w:rPr>
        <w:t xml:space="preserve">第３問</w:t>
      </w:r>
    </w:p>
    <w:p w:rsidR="00000000" w:rsidDel="00000000" w:rsidP="00000000" w:rsidRDefault="00000000" w:rsidRPr="00000000" w14:paraId="00000015">
      <w:pPr>
        <w:rPr/>
      </w:pPr>
      <w:r w:rsidDel="00000000" w:rsidR="00000000" w:rsidRPr="00000000">
        <w:rPr>
          <w:rFonts w:ascii="Arial Unicode MS" w:cs="Arial Unicode MS" w:eastAsia="Arial Unicode MS" w:hAnsi="Arial Unicode MS"/>
          <w:rtl w:val="0"/>
        </w:rPr>
        <w:t xml:space="preserve">首都圏事業部の①受注管理効率化・適正在庫管理ノウハウや②２代目長男の物流システム提案力といった強みに魅力を感じ、県内事業部が持つ自社倉庫と上記の強みを組み合わせる事で、Ｚ社の県内進出が可能と考えた為。</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Fonts w:ascii="Arial Unicode MS" w:cs="Arial Unicode MS" w:eastAsia="Arial Unicode MS" w:hAnsi="Arial Unicode MS"/>
          <w:rtl w:val="0"/>
        </w:rPr>
        <w:t xml:space="preserve">第４問設問１</w:t>
      </w:r>
    </w:p>
    <w:p w:rsidR="00000000" w:rsidDel="00000000" w:rsidP="00000000" w:rsidRDefault="00000000" w:rsidRPr="00000000" w14:paraId="00000018">
      <w:pPr>
        <w:rPr/>
      </w:pPr>
      <w:r w:rsidDel="00000000" w:rsidR="00000000" w:rsidRPr="00000000">
        <w:rPr>
          <w:rFonts w:ascii="Arial Unicode MS" w:cs="Arial Unicode MS" w:eastAsia="Arial Unicode MS" w:hAnsi="Arial Unicode MS"/>
          <w:rtl w:val="0"/>
        </w:rPr>
        <w:t xml:space="preserve">狙いは①２代目と長男が専務取締役の支えを受け県内事業部の旧態依然の管理体質を改革する事②両事業部の連携を強め首都圏事業部の在庫管理ノウハウを共有し差別化図る事。</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Fonts w:ascii="Arial Unicode MS" w:cs="Arial Unicode MS" w:eastAsia="Arial Unicode MS" w:hAnsi="Arial Unicode MS"/>
          <w:rtl w:val="0"/>
        </w:rPr>
        <w:t xml:space="preserve">第４問設問２</w:t>
      </w:r>
    </w:p>
    <w:p w:rsidR="00000000" w:rsidDel="00000000" w:rsidP="00000000" w:rsidRDefault="00000000" w:rsidRPr="00000000" w14:paraId="0000001B">
      <w:pPr>
        <w:rPr/>
      </w:pPr>
      <w:r w:rsidDel="00000000" w:rsidR="00000000" w:rsidRPr="00000000">
        <w:rPr>
          <w:rFonts w:ascii="Arial Unicode MS" w:cs="Arial Unicode MS" w:eastAsia="Arial Unicode MS" w:hAnsi="Arial Unicode MS"/>
          <w:rtl w:val="0"/>
        </w:rPr>
        <w:t xml:space="preserve">施策は①両事業部の連携を強め首都圏事業部の在庫管理ノウハウや物流システムを県内事業部の倉庫で活用し②成果給導入等で人事処遇制度を改善し採用を強化する事で、物流の多様化や複雑化に対応し、差別化を図る事。</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Fonts w:ascii="Arial Unicode MS" w:cs="Arial Unicode MS" w:eastAsia="Arial Unicode MS" w:hAnsi="Arial Unicode MS"/>
          <w:rtl w:val="0"/>
        </w:rPr>
        <w:t xml:space="preserve">事例２</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Fonts w:ascii="Arial Unicode MS" w:cs="Arial Unicode MS" w:eastAsia="Arial Unicode MS" w:hAnsi="Arial Unicode MS"/>
          <w:rtl w:val="0"/>
        </w:rPr>
        <w:t xml:space="preserve">第１問</w:t>
      </w:r>
    </w:p>
    <w:p w:rsidR="00000000" w:rsidDel="00000000" w:rsidP="00000000" w:rsidRDefault="00000000" w:rsidRPr="00000000" w14:paraId="00000022">
      <w:pPr>
        <w:rPr/>
      </w:pPr>
      <w:r w:rsidDel="00000000" w:rsidR="00000000" w:rsidRPr="00000000">
        <w:rPr>
          <w:rFonts w:ascii="Arial Unicode MS" w:cs="Arial Unicode MS" w:eastAsia="Arial Unicode MS" w:hAnsi="Arial Unicode MS"/>
          <w:rtl w:val="0"/>
        </w:rPr>
        <w:t xml:space="preserve">強み：①X焼で朝食提供できる自社店舗②３代目の料理に合わせた食器の提案力③動画制作力。</w:t>
      </w:r>
    </w:p>
    <w:p w:rsidR="00000000" w:rsidDel="00000000" w:rsidP="00000000" w:rsidRDefault="00000000" w:rsidRPr="00000000" w14:paraId="00000023">
      <w:pPr>
        <w:rPr/>
      </w:pPr>
      <w:r w:rsidDel="00000000" w:rsidR="00000000" w:rsidRPr="00000000">
        <w:rPr>
          <w:rFonts w:ascii="Arial Unicode MS" w:cs="Arial Unicode MS" w:eastAsia="Arial Unicode MS" w:hAnsi="Arial Unicode MS"/>
          <w:rtl w:val="0"/>
        </w:rPr>
        <w:t xml:space="preserve">弱み：①X焼の価格が高い事②自社ホームページやECサイトが発展途上な事。</w:t>
      </w:r>
    </w:p>
    <w:p w:rsidR="00000000" w:rsidDel="00000000" w:rsidP="00000000" w:rsidRDefault="00000000" w:rsidRPr="00000000" w14:paraId="00000024">
      <w:pPr>
        <w:rPr/>
      </w:pPr>
      <w:r w:rsidDel="00000000" w:rsidR="00000000" w:rsidRPr="00000000">
        <w:rPr>
          <w:rFonts w:ascii="Arial Unicode MS" w:cs="Arial Unicode MS" w:eastAsia="Arial Unicode MS" w:hAnsi="Arial Unicode MS"/>
          <w:rtl w:val="0"/>
        </w:rPr>
        <w:t xml:space="preserve">機会：①クリエイター志望移住者による窯元開業②動画への若者や海外の人からの問い合わせ。</w:t>
      </w:r>
    </w:p>
    <w:p w:rsidR="00000000" w:rsidDel="00000000" w:rsidP="00000000" w:rsidRDefault="00000000" w:rsidRPr="00000000" w14:paraId="00000025">
      <w:pPr>
        <w:rPr/>
      </w:pPr>
      <w:r w:rsidDel="00000000" w:rsidR="00000000" w:rsidRPr="00000000">
        <w:rPr>
          <w:rFonts w:ascii="Arial Unicode MS" w:cs="Arial Unicode MS" w:eastAsia="Arial Unicode MS" w:hAnsi="Arial Unicode MS"/>
          <w:rtl w:val="0"/>
        </w:rPr>
        <w:t xml:space="preserve">脅威：①コロナ禍でのホテル等での食器提供依頼の減少②窯元の零細化とX焼産業の規模縮小。</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Fonts w:ascii="Arial Unicode MS" w:cs="Arial Unicode MS" w:eastAsia="Arial Unicode MS" w:hAnsi="Arial Unicode MS"/>
          <w:rtl w:val="0"/>
        </w:rPr>
        <w:t xml:space="preserve">第２問</w:t>
      </w:r>
    </w:p>
    <w:p w:rsidR="00000000" w:rsidDel="00000000" w:rsidP="00000000" w:rsidRDefault="00000000" w:rsidRPr="00000000" w14:paraId="00000028">
      <w:pPr>
        <w:ind w:left="0" w:firstLine="0"/>
        <w:rPr/>
      </w:pPr>
      <w:r w:rsidDel="00000000" w:rsidR="00000000" w:rsidRPr="00000000">
        <w:rPr>
          <w:rFonts w:ascii="Arial Unicode MS" w:cs="Arial Unicode MS" w:eastAsia="Arial Unicode MS" w:hAnsi="Arial Unicode MS"/>
          <w:rtl w:val="0"/>
        </w:rPr>
        <w:t xml:space="preserve">顧客が考えたオリジナル食器を作れる企画を提案する。①３代目が盛り付け・写真映えする食器の作り方を教え②地元窯元と連携して窯元見学で食器ができる所を見せる事で、若者に訴求し、X市とX焼のファン増加を図る。</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Fonts w:ascii="Arial Unicode MS" w:cs="Arial Unicode MS" w:eastAsia="Arial Unicode MS" w:hAnsi="Arial Unicode MS"/>
          <w:rtl w:val="0"/>
        </w:rPr>
        <w:t xml:space="preserve">第３問</w:t>
      </w:r>
    </w:p>
    <w:p w:rsidR="00000000" w:rsidDel="00000000" w:rsidP="00000000" w:rsidRDefault="00000000" w:rsidRPr="00000000" w14:paraId="0000002B">
      <w:pPr>
        <w:rPr/>
      </w:pPr>
      <w:r w:rsidDel="00000000" w:rsidR="00000000" w:rsidRPr="00000000">
        <w:rPr>
          <w:rFonts w:ascii="Arial Unicode MS" w:cs="Arial Unicode MS" w:eastAsia="Arial Unicode MS" w:hAnsi="Arial Unicode MS"/>
          <w:rtl w:val="0"/>
        </w:rPr>
        <w:t xml:space="preserve">食器のレンタル事業を提案する。３代目の食器の提案力を生かし、顧客の料理に合わせて様々な窯元の食器を貸し出す事で、様々な食器を使いたい顧客ニーズを満たし、窯元の商品アピールに貢献すると共に固定客化を図る。</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Fonts w:ascii="Arial Unicode MS" w:cs="Arial Unicode MS" w:eastAsia="Arial Unicode MS" w:hAnsi="Arial Unicode MS"/>
          <w:rtl w:val="0"/>
        </w:rPr>
        <w:t xml:space="preserve">第４問</w:t>
      </w:r>
    </w:p>
    <w:p w:rsidR="00000000" w:rsidDel="00000000" w:rsidP="00000000" w:rsidRDefault="00000000" w:rsidRPr="00000000" w14:paraId="0000002E">
      <w:pPr>
        <w:rPr/>
      </w:pPr>
      <w:r w:rsidDel="00000000" w:rsidR="00000000" w:rsidRPr="00000000">
        <w:rPr>
          <w:rFonts w:ascii="Arial Unicode MS" w:cs="Arial Unicode MS" w:eastAsia="Arial Unicode MS" w:hAnsi="Arial Unicode MS"/>
          <w:rtl w:val="0"/>
        </w:rPr>
        <w:t xml:space="preserve">施策はECサイトの顧客に対し①自社店舗のX焼を使った朝食や対面での盛り付け・写真映えする食器提案をサイトで訴求し、②X市と連携し陶磁器祭りへの参加ツアーを企画しX市来訪を促し③店舗とECサイトで顧客DBを共有し、ECで得た顧客ニーズに用いて店舗で提案を行う事で、自社店舗への来店を増やし売上向上を図る。</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Fonts w:ascii="Arial Unicode MS" w:cs="Arial Unicode MS" w:eastAsia="Arial Unicode MS" w:hAnsi="Arial Unicode MS"/>
          <w:rtl w:val="0"/>
        </w:rPr>
        <w:t xml:space="preserve">事例３</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Fonts w:ascii="Arial Unicode MS" w:cs="Arial Unicode MS" w:eastAsia="Arial Unicode MS" w:hAnsi="Arial Unicode MS"/>
          <w:rtl w:val="0"/>
        </w:rPr>
        <w:t xml:space="preserve">第１問</w:t>
      </w:r>
    </w:p>
    <w:p w:rsidR="00000000" w:rsidDel="00000000" w:rsidP="00000000" w:rsidRDefault="00000000" w:rsidRPr="00000000" w14:paraId="00000035">
      <w:pPr>
        <w:rPr/>
      </w:pPr>
      <w:r w:rsidDel="00000000" w:rsidR="00000000" w:rsidRPr="00000000">
        <w:rPr>
          <w:rFonts w:ascii="Arial Unicode MS" w:cs="Arial Unicode MS" w:eastAsia="Arial Unicode MS" w:hAnsi="Arial Unicode MS"/>
          <w:rtl w:val="0"/>
        </w:rPr>
        <w:t xml:space="preserve">強みは①社長のX社での工場設備レイアウト設計・工場生産性向上提案経験による搬送機能についての提案力②設計から製造までの一貫体制③生産設備や設計・製造等の技術者。</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Fonts w:ascii="Arial Unicode MS" w:cs="Arial Unicode MS" w:eastAsia="Arial Unicode MS" w:hAnsi="Arial Unicode MS"/>
          <w:rtl w:val="0"/>
        </w:rPr>
        <w:t xml:space="preserve">第２問</w:t>
      </w:r>
    </w:p>
    <w:p w:rsidR="00000000" w:rsidDel="00000000" w:rsidP="00000000" w:rsidRDefault="00000000" w:rsidRPr="00000000" w14:paraId="00000038">
      <w:pPr>
        <w:rPr/>
      </w:pPr>
      <w:r w:rsidDel="00000000" w:rsidR="00000000" w:rsidRPr="00000000">
        <w:rPr>
          <w:rFonts w:ascii="Arial Unicode MS" w:cs="Arial Unicode MS" w:eastAsia="Arial Unicode MS" w:hAnsi="Arial Unicode MS"/>
          <w:rtl w:val="0"/>
        </w:rPr>
        <w:t xml:space="preserve">①OJTでの教育で技術者を多能工化し②製缶工程への他工程担当からの応援体制を構築し③内外作区分を見直し外注を増やし④作業標準化を進め、製缶工程の負担を減らし各工程の負荷平準化を行い、生産性の向上を図る。</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Fonts w:ascii="Arial Unicode MS" w:cs="Arial Unicode MS" w:eastAsia="Arial Unicode MS" w:hAnsi="Arial Unicode MS"/>
          <w:rtl w:val="0"/>
        </w:rPr>
        <w:t xml:space="preserve">第３問</w:t>
      </w:r>
    </w:p>
    <w:p w:rsidR="00000000" w:rsidDel="00000000" w:rsidP="00000000" w:rsidRDefault="00000000" w:rsidRPr="00000000" w14:paraId="0000003B">
      <w:pPr>
        <w:rPr/>
      </w:pPr>
      <w:r w:rsidDel="00000000" w:rsidR="00000000" w:rsidRPr="00000000">
        <w:rPr>
          <w:rFonts w:ascii="Arial Unicode MS" w:cs="Arial Unicode MS" w:eastAsia="Arial Unicode MS" w:hAnsi="Arial Unicode MS"/>
          <w:rtl w:val="0"/>
        </w:rPr>
        <w:t xml:space="preserve">①中日程計画を作成し生産計画の精度を向上させ②過去データを用いて工数見積もりを正確に行い③生産会議・生産統制の情報を一元的に社内共有し計画変更を全社に即時伝達する事で、工程管理の混乱防止し納期を守る。</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Fonts w:ascii="Arial Unicode MS" w:cs="Arial Unicode MS" w:eastAsia="Arial Unicode MS" w:hAnsi="Arial Unicode MS"/>
          <w:rtl w:val="0"/>
        </w:rPr>
        <w:t xml:space="preserve">第４問</w:t>
      </w:r>
    </w:p>
    <w:p w:rsidR="00000000" w:rsidDel="00000000" w:rsidP="00000000" w:rsidRDefault="00000000" w:rsidRPr="00000000" w14:paraId="0000003E">
      <w:pPr>
        <w:rPr/>
      </w:pPr>
      <w:r w:rsidDel="00000000" w:rsidR="00000000" w:rsidRPr="00000000">
        <w:rPr>
          <w:rFonts w:ascii="Arial Unicode MS" w:cs="Arial Unicode MS" w:eastAsia="Arial Unicode MS" w:hAnsi="Arial Unicode MS"/>
          <w:rtl w:val="0"/>
        </w:rPr>
        <w:t xml:space="preserve">事前対策は①材料費・社内加工費・経費等を製造番号毎に集計して費用高騰を前提とした見積マニュアルを作成し②研修で営業部の価格交渉力を向上させ③営業部長の決裁基準を明確にする事で、円滑な価格交渉の実施図る。</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Fonts w:ascii="Arial Unicode MS" w:cs="Arial Unicode MS" w:eastAsia="Arial Unicode MS" w:hAnsi="Arial Unicode MS"/>
          <w:rtl w:val="0"/>
        </w:rPr>
        <w:t xml:space="preserve">第５問</w:t>
      </w:r>
    </w:p>
    <w:p w:rsidR="00000000" w:rsidDel="00000000" w:rsidP="00000000" w:rsidRDefault="00000000" w:rsidRPr="00000000" w14:paraId="00000041">
      <w:pPr>
        <w:rPr/>
      </w:pPr>
      <w:r w:rsidDel="00000000" w:rsidR="00000000" w:rsidRPr="00000000">
        <w:rPr>
          <w:rFonts w:ascii="Arial Unicode MS" w:cs="Arial Unicode MS" w:eastAsia="Arial Unicode MS" w:hAnsi="Arial Unicode MS"/>
          <w:rtl w:val="0"/>
        </w:rPr>
        <w:t xml:space="preserve">①営業部からX社向け据付業務を分離し専任化し、営業人材を採用して営業力を強化、顧客ニーズを収集し自社企画製品の設計に生かし②工程改善や工程管理の強化を通じて生産性を向上させ、受注拡大に対し納期順守する事で、新規顧客増でのX社依存の低下を図る。</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Fonts w:ascii="Arial Unicode MS" w:cs="Arial Unicode MS" w:eastAsia="Arial Unicode MS" w:hAnsi="Arial Unicode MS"/>
          <w:rtl w:val="0"/>
        </w:rPr>
        <w:t xml:space="preserve">事例４</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Fonts w:ascii="Arial Unicode MS" w:cs="Arial Unicode MS" w:eastAsia="Arial Unicode MS" w:hAnsi="Arial Unicode MS"/>
          <w:rtl w:val="0"/>
        </w:rPr>
        <w:t xml:space="preserve">第１問設問１</w:t>
      </w:r>
    </w:p>
    <w:p w:rsidR="00000000" w:rsidDel="00000000" w:rsidP="00000000" w:rsidRDefault="00000000" w:rsidRPr="00000000" w14:paraId="00000048">
      <w:pPr>
        <w:rPr/>
      </w:pPr>
      <w:r w:rsidDel="00000000" w:rsidR="00000000" w:rsidRPr="00000000">
        <w:rPr>
          <w:rFonts w:ascii="Arial Unicode MS" w:cs="Arial Unicode MS" w:eastAsia="Arial Unicode MS" w:hAnsi="Arial Unicode MS"/>
          <w:rtl w:val="0"/>
        </w:rPr>
        <w:t xml:space="preserve">有形固定資産回転率　11.26回</w:t>
      </w:r>
    </w:p>
    <w:p w:rsidR="00000000" w:rsidDel="00000000" w:rsidP="00000000" w:rsidRDefault="00000000" w:rsidRPr="00000000" w14:paraId="00000049">
      <w:pPr>
        <w:rPr/>
      </w:pPr>
      <w:r w:rsidDel="00000000" w:rsidR="00000000" w:rsidRPr="00000000">
        <w:rPr>
          <w:rFonts w:ascii="Arial Unicode MS" w:cs="Arial Unicode MS" w:eastAsia="Arial Unicode MS" w:hAnsi="Arial Unicode MS"/>
          <w:rtl w:val="0"/>
        </w:rPr>
        <w:t xml:space="preserve">売上高営業利益率　1.01%</w:t>
      </w:r>
    </w:p>
    <w:p w:rsidR="00000000" w:rsidDel="00000000" w:rsidP="00000000" w:rsidRDefault="00000000" w:rsidRPr="00000000" w14:paraId="0000004A">
      <w:pPr>
        <w:rPr/>
      </w:pPr>
      <w:r w:rsidDel="00000000" w:rsidR="00000000" w:rsidRPr="00000000">
        <w:rPr>
          <w:rFonts w:ascii="Arial Unicode MS" w:cs="Arial Unicode MS" w:eastAsia="Arial Unicode MS" w:hAnsi="Arial Unicode MS"/>
          <w:rtl w:val="0"/>
        </w:rPr>
        <w:t xml:space="preserve">自己資本比率　14.15%</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Fonts w:ascii="Arial Unicode MS" w:cs="Arial Unicode MS" w:eastAsia="Arial Unicode MS" w:hAnsi="Arial Unicode MS"/>
          <w:rtl w:val="0"/>
        </w:rPr>
        <w:t xml:space="preserve">第１問設問２</w:t>
      </w:r>
    </w:p>
    <w:p w:rsidR="00000000" w:rsidDel="00000000" w:rsidP="00000000" w:rsidRDefault="00000000" w:rsidRPr="00000000" w14:paraId="0000004D">
      <w:pPr>
        <w:rPr/>
      </w:pPr>
      <w:r w:rsidDel="00000000" w:rsidR="00000000" w:rsidRPr="00000000">
        <w:rPr>
          <w:rFonts w:ascii="Arial Unicode MS" w:cs="Arial Unicode MS" w:eastAsia="Arial Unicode MS" w:hAnsi="Arial Unicode MS"/>
          <w:rtl w:val="0"/>
        </w:rPr>
        <w:t xml:space="preserve">地元産の新鮮食材に拘るメニューの顧客からの高い評価や惣菜事業の好調で効率性高いが、一貫体制の構築・維持費用や競争環境の激化で収益性低く、借入金多く安全性が低い。</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Fonts w:ascii="Arial Unicode MS" w:cs="Arial Unicode MS" w:eastAsia="Arial Unicode MS" w:hAnsi="Arial Unicode MS"/>
          <w:rtl w:val="0"/>
        </w:rPr>
        <w:t xml:space="preserve">第２問設問１</w:t>
      </w:r>
    </w:p>
    <w:p w:rsidR="00000000" w:rsidDel="00000000" w:rsidP="00000000" w:rsidRDefault="00000000" w:rsidRPr="00000000" w14:paraId="00000050">
      <w:pPr>
        <w:ind w:left="0" w:firstLine="0"/>
        <w:rPr/>
      </w:pPr>
      <w:r w:rsidDel="00000000" w:rsidR="00000000" w:rsidRPr="00000000">
        <w:rPr>
          <w:rFonts w:ascii="Arial Unicode MS" w:cs="Arial Unicode MS" w:eastAsia="Arial Unicode MS" w:hAnsi="Arial Unicode MS"/>
          <w:rtl w:val="0"/>
        </w:rPr>
        <w:t xml:space="preserve">(a)6500袋</w:t>
      </w:r>
    </w:p>
    <w:p w:rsidR="00000000" w:rsidDel="00000000" w:rsidP="00000000" w:rsidRDefault="00000000" w:rsidRPr="00000000" w14:paraId="00000051">
      <w:pPr>
        <w:ind w:left="0" w:firstLine="0"/>
        <w:rPr/>
      </w:pPr>
      <w:r w:rsidDel="00000000" w:rsidR="00000000" w:rsidRPr="00000000">
        <w:rPr>
          <w:rFonts w:ascii="Arial Unicode MS" w:cs="Arial Unicode MS" w:eastAsia="Arial Unicode MS" w:hAnsi="Arial Unicode MS"/>
          <w:rtl w:val="0"/>
        </w:rPr>
        <w:t xml:space="preserve">(b)240袋</w:t>
      </w:r>
    </w:p>
    <w:p w:rsidR="00000000" w:rsidDel="00000000" w:rsidP="00000000" w:rsidRDefault="00000000" w:rsidRPr="00000000" w14:paraId="00000052">
      <w:pPr>
        <w:ind w:left="0" w:firstLine="0"/>
        <w:rPr/>
      </w:pPr>
      <w:r w:rsidDel="00000000" w:rsidR="00000000" w:rsidRPr="00000000">
        <w:rPr>
          <w:rFonts w:ascii="Arial Unicode MS" w:cs="Arial Unicode MS" w:eastAsia="Arial Unicode MS" w:hAnsi="Arial Unicode MS"/>
          <w:rtl w:val="0"/>
        </w:rPr>
        <w:t xml:space="preserve">(c)2,670,800円</w:t>
      </w:r>
    </w:p>
    <w:p w:rsidR="00000000" w:rsidDel="00000000" w:rsidP="00000000" w:rsidRDefault="00000000" w:rsidRPr="00000000" w14:paraId="00000053">
      <w:pPr>
        <w:ind w:left="0" w:firstLine="0"/>
        <w:rPr/>
      </w:pPr>
      <w:r w:rsidDel="00000000" w:rsidR="00000000" w:rsidRPr="00000000">
        <w:rPr>
          <w:rFonts w:ascii="Arial Unicode MS" w:cs="Arial Unicode MS" w:eastAsia="Arial Unicode MS" w:hAnsi="Arial Unicode MS"/>
          <w:rtl w:val="0"/>
        </w:rPr>
        <w:t xml:space="preserve">(d)X社取引とY社取引の限界利益はそれぞれ1,220円、1,420円。作業時間当たりの限界利益はX社とY社でそれぞれ1,220円、568円。機械運転時間当たりの限界利益はX社とY社でそれぞれ610円、568円。よってX社取引を優先したほうが利益が大きいためX社向けに6,500袋生産する。よってY社取引では240袋生産し、利益は1,220×6,500+1,420×240-5,600,000=2,670,800円</w:t>
      </w:r>
    </w:p>
    <w:p w:rsidR="00000000" w:rsidDel="00000000" w:rsidP="00000000" w:rsidRDefault="00000000" w:rsidRPr="00000000" w14:paraId="00000054">
      <w:pPr>
        <w:ind w:left="0" w:firstLine="0"/>
        <w:rPr/>
      </w:pPr>
      <w:r w:rsidDel="00000000" w:rsidR="00000000" w:rsidRPr="00000000">
        <w:rPr>
          <w:rtl w:val="0"/>
        </w:rPr>
      </w:r>
    </w:p>
    <w:p w:rsidR="00000000" w:rsidDel="00000000" w:rsidP="00000000" w:rsidRDefault="00000000" w:rsidRPr="00000000" w14:paraId="00000055">
      <w:pPr>
        <w:ind w:left="0" w:firstLine="0"/>
        <w:rPr/>
      </w:pPr>
      <w:r w:rsidDel="00000000" w:rsidR="00000000" w:rsidRPr="00000000">
        <w:rPr>
          <w:rFonts w:ascii="Arial Unicode MS" w:cs="Arial Unicode MS" w:eastAsia="Arial Unicode MS" w:hAnsi="Arial Unicode MS"/>
          <w:rtl w:val="0"/>
        </w:rPr>
        <w:t xml:space="preserve">第２問設問２</w:t>
      </w:r>
    </w:p>
    <w:p w:rsidR="00000000" w:rsidDel="00000000" w:rsidP="00000000" w:rsidRDefault="00000000" w:rsidRPr="00000000" w14:paraId="00000056">
      <w:pPr>
        <w:ind w:left="0" w:firstLine="0"/>
        <w:rPr/>
      </w:pPr>
      <w:r w:rsidDel="00000000" w:rsidR="00000000" w:rsidRPr="00000000">
        <w:rPr>
          <w:rFonts w:ascii="Arial Unicode MS" w:cs="Arial Unicode MS" w:eastAsia="Arial Unicode MS" w:hAnsi="Arial Unicode MS"/>
          <w:rtl w:val="0"/>
        </w:rPr>
        <w:t xml:space="preserve">(a)6,430円</w:t>
      </w:r>
    </w:p>
    <w:p w:rsidR="00000000" w:rsidDel="00000000" w:rsidP="00000000" w:rsidRDefault="00000000" w:rsidRPr="00000000" w14:paraId="00000057">
      <w:pPr>
        <w:ind w:left="0" w:firstLine="0"/>
        <w:rPr/>
      </w:pPr>
      <w:r w:rsidDel="00000000" w:rsidR="00000000" w:rsidRPr="00000000">
        <w:rPr>
          <w:rFonts w:ascii="Arial Unicode MS" w:cs="Arial Unicode MS" w:eastAsia="Arial Unicode MS" w:hAnsi="Arial Unicode MS"/>
          <w:rtl w:val="0"/>
        </w:rPr>
        <w:t xml:space="preserve">(b)Y社取引の機械運転時間当たりの限界利益が1,220円以上になれば、作業時間当たりも機械運転時間当たりでもY社取引が優先される。よって価格は1,220×2.5+3,380=6,430円。さらに低い価格でもY社取引が優先されるかのけんとうは線形計画法を用いて行う。</w:t>
      </w:r>
    </w:p>
    <w:p w:rsidR="00000000" w:rsidDel="00000000" w:rsidP="00000000" w:rsidRDefault="00000000" w:rsidRPr="00000000" w14:paraId="00000058">
      <w:pPr>
        <w:ind w:left="0" w:firstLine="0"/>
        <w:rPr/>
      </w:pPr>
      <w:r w:rsidDel="00000000" w:rsidR="00000000" w:rsidRPr="00000000">
        <w:rPr>
          <w:rtl w:val="0"/>
        </w:rPr>
      </w:r>
    </w:p>
    <w:p w:rsidR="00000000" w:rsidDel="00000000" w:rsidP="00000000" w:rsidRDefault="00000000" w:rsidRPr="00000000" w14:paraId="00000059">
      <w:pPr>
        <w:ind w:left="0" w:firstLine="0"/>
        <w:rPr/>
      </w:pPr>
      <w:r w:rsidDel="00000000" w:rsidR="00000000" w:rsidRPr="00000000">
        <w:rPr>
          <w:rFonts w:ascii="Arial Unicode MS" w:cs="Arial Unicode MS" w:eastAsia="Arial Unicode MS" w:hAnsi="Arial Unicode MS"/>
          <w:rtl w:val="0"/>
        </w:rPr>
        <w:t xml:space="preserve">第３問設問１</w:t>
      </w:r>
    </w:p>
    <w:p w:rsidR="00000000" w:rsidDel="00000000" w:rsidP="00000000" w:rsidRDefault="00000000" w:rsidRPr="00000000" w14:paraId="0000005A">
      <w:pPr>
        <w:ind w:left="0" w:firstLine="0"/>
        <w:rPr/>
      </w:pPr>
      <w:r w:rsidDel="00000000" w:rsidR="00000000" w:rsidRPr="00000000">
        <w:rPr>
          <w:rtl w:val="0"/>
        </w:rPr>
        <w:t xml:space="preserve">(a)41</w:t>
      </w:r>
    </w:p>
    <w:p w:rsidR="00000000" w:rsidDel="00000000" w:rsidP="00000000" w:rsidRDefault="00000000" w:rsidRPr="00000000" w14:paraId="0000005B">
      <w:pPr>
        <w:ind w:left="0" w:firstLine="0"/>
        <w:rPr/>
      </w:pPr>
      <w:r w:rsidDel="00000000" w:rsidR="00000000" w:rsidRPr="00000000">
        <w:rPr>
          <w:rtl w:val="0"/>
        </w:rPr>
        <w:t xml:space="preserve">(b)46</w:t>
      </w:r>
    </w:p>
    <w:p w:rsidR="00000000" w:rsidDel="00000000" w:rsidP="00000000" w:rsidRDefault="00000000" w:rsidRPr="00000000" w14:paraId="0000005C">
      <w:pPr>
        <w:ind w:left="0" w:firstLine="0"/>
        <w:rPr/>
      </w:pPr>
      <w:r w:rsidDel="00000000" w:rsidR="00000000" w:rsidRPr="00000000">
        <w:rPr>
          <w:rtl w:val="0"/>
        </w:rPr>
      </w:r>
    </w:p>
    <w:p w:rsidR="00000000" w:rsidDel="00000000" w:rsidP="00000000" w:rsidRDefault="00000000" w:rsidRPr="00000000" w14:paraId="0000005D">
      <w:pPr>
        <w:ind w:left="0" w:firstLine="0"/>
        <w:rPr/>
      </w:pPr>
      <w:r w:rsidDel="00000000" w:rsidR="00000000" w:rsidRPr="00000000">
        <w:rPr>
          <w:rFonts w:ascii="Arial Unicode MS" w:cs="Arial Unicode MS" w:eastAsia="Arial Unicode MS" w:hAnsi="Arial Unicode MS"/>
          <w:rtl w:val="0"/>
        </w:rPr>
        <w:t xml:space="preserve">第３問設問２</w:t>
      </w:r>
    </w:p>
    <w:p w:rsidR="00000000" w:rsidDel="00000000" w:rsidP="00000000" w:rsidRDefault="00000000" w:rsidRPr="00000000" w14:paraId="0000005E">
      <w:pPr>
        <w:ind w:left="0" w:firstLine="0"/>
        <w:rPr/>
      </w:pPr>
      <w:r w:rsidDel="00000000" w:rsidR="00000000" w:rsidRPr="00000000">
        <w:rPr>
          <w:rtl w:val="0"/>
        </w:rPr>
        <w:t xml:space="preserve">(a)△116.77</w:t>
      </w:r>
    </w:p>
    <w:p w:rsidR="00000000" w:rsidDel="00000000" w:rsidP="00000000" w:rsidRDefault="00000000" w:rsidRPr="00000000" w14:paraId="0000005F">
      <w:pPr>
        <w:ind w:left="0" w:firstLine="0"/>
        <w:rPr/>
      </w:pPr>
      <w:r w:rsidDel="00000000" w:rsidR="00000000" w:rsidRPr="00000000">
        <w:rPr>
          <w:rFonts w:ascii="Arial Unicode MS" w:cs="Arial Unicode MS" w:eastAsia="Arial Unicode MS" w:hAnsi="Arial Unicode MS"/>
          <w:rtl w:val="0"/>
        </w:rPr>
        <w:t xml:space="preserve">(b)初期投資：-540+70=470　１年目のCF：30×0.7+40×0.3+110×0.3-25=41　２年目のCF：30×0.7+40×0.3-15=46　３～８年目のCF：30×0.7+40×0.3=61　９年目のCF：30×0.7+40×0.3+40=101　よってNPV=-470+41×0.917+46×0.842+61×0.842×5.033+40×0.460=-116.77</w:t>
      </w:r>
    </w:p>
    <w:p w:rsidR="00000000" w:rsidDel="00000000" w:rsidP="00000000" w:rsidRDefault="00000000" w:rsidRPr="00000000" w14:paraId="00000060">
      <w:pPr>
        <w:ind w:left="0" w:firstLine="0"/>
        <w:rPr/>
      </w:pPr>
      <w:r w:rsidDel="00000000" w:rsidR="00000000" w:rsidRPr="00000000">
        <w:rPr>
          <w:rtl w:val="0"/>
        </w:rPr>
      </w:r>
    </w:p>
    <w:p w:rsidR="00000000" w:rsidDel="00000000" w:rsidP="00000000" w:rsidRDefault="00000000" w:rsidRPr="00000000" w14:paraId="00000061">
      <w:pPr>
        <w:ind w:left="0" w:firstLine="0"/>
        <w:rPr/>
      </w:pPr>
      <w:r w:rsidDel="00000000" w:rsidR="00000000" w:rsidRPr="00000000">
        <w:rPr>
          <w:rFonts w:ascii="Arial Unicode MS" w:cs="Arial Unicode MS" w:eastAsia="Arial Unicode MS" w:hAnsi="Arial Unicode MS"/>
          <w:rtl w:val="0"/>
        </w:rPr>
        <w:t xml:space="preserve">第３問設問３</w:t>
      </w:r>
    </w:p>
    <w:p w:rsidR="00000000" w:rsidDel="00000000" w:rsidP="00000000" w:rsidRDefault="00000000" w:rsidRPr="00000000" w14:paraId="00000062">
      <w:pPr>
        <w:ind w:left="0" w:firstLine="0"/>
        <w:rPr/>
      </w:pPr>
      <w:r w:rsidDel="00000000" w:rsidR="00000000" w:rsidRPr="00000000">
        <w:rPr>
          <w:rFonts w:ascii="Arial Unicode MS" w:cs="Arial Unicode MS" w:eastAsia="Arial Unicode MS" w:hAnsi="Arial Unicode MS"/>
          <w:rtl w:val="0"/>
        </w:rPr>
        <w:t xml:space="preserve">(a)空欄</w:t>
      </w:r>
    </w:p>
    <w:p w:rsidR="00000000" w:rsidDel="00000000" w:rsidP="00000000" w:rsidRDefault="00000000" w:rsidRPr="00000000" w14:paraId="00000063">
      <w:pPr>
        <w:ind w:left="0" w:firstLine="0"/>
        <w:rPr/>
      </w:pPr>
      <w:r w:rsidDel="00000000" w:rsidR="00000000" w:rsidRPr="00000000">
        <w:rPr>
          <w:rFonts w:ascii="Arial Unicode MS" w:cs="Arial Unicode MS" w:eastAsia="Arial Unicode MS" w:hAnsi="Arial Unicode MS"/>
          <w:rtl w:val="0"/>
        </w:rPr>
        <w:t xml:space="preserve">(b)ない</w:t>
      </w:r>
    </w:p>
    <w:p w:rsidR="00000000" w:rsidDel="00000000" w:rsidP="00000000" w:rsidRDefault="00000000" w:rsidRPr="00000000" w14:paraId="00000064">
      <w:pPr>
        <w:ind w:left="0" w:firstLine="0"/>
        <w:rPr/>
      </w:pPr>
      <w:r w:rsidDel="00000000" w:rsidR="00000000" w:rsidRPr="00000000">
        <w:rPr>
          <w:rFonts w:ascii="Arial Unicode MS" w:cs="Arial Unicode MS" w:eastAsia="Arial Unicode MS" w:hAnsi="Arial Unicode MS"/>
          <w:rtl w:val="0"/>
        </w:rPr>
        <w:t xml:space="preserve">(c)NPVが負のため、投資はしない。</w:t>
      </w:r>
    </w:p>
    <w:p w:rsidR="00000000" w:rsidDel="00000000" w:rsidP="00000000" w:rsidRDefault="00000000" w:rsidRPr="00000000" w14:paraId="00000065">
      <w:pPr>
        <w:ind w:left="0" w:firstLine="0"/>
        <w:rPr/>
      </w:pPr>
      <w:r w:rsidDel="00000000" w:rsidR="00000000" w:rsidRPr="00000000">
        <w:rPr>
          <w:rtl w:val="0"/>
        </w:rPr>
      </w:r>
    </w:p>
    <w:p w:rsidR="00000000" w:rsidDel="00000000" w:rsidP="00000000" w:rsidRDefault="00000000" w:rsidRPr="00000000" w14:paraId="00000066">
      <w:pPr>
        <w:ind w:left="0" w:firstLine="0"/>
        <w:rPr/>
      </w:pPr>
      <w:r w:rsidDel="00000000" w:rsidR="00000000" w:rsidRPr="00000000">
        <w:rPr>
          <w:rFonts w:ascii="Arial Unicode MS" w:cs="Arial Unicode MS" w:eastAsia="Arial Unicode MS" w:hAnsi="Arial Unicode MS"/>
          <w:rtl w:val="0"/>
        </w:rPr>
        <w:t xml:space="preserve">第４問設問１</w:t>
      </w:r>
    </w:p>
    <w:p w:rsidR="00000000" w:rsidDel="00000000" w:rsidP="00000000" w:rsidRDefault="00000000" w:rsidRPr="00000000" w14:paraId="00000067">
      <w:pPr>
        <w:ind w:left="0" w:firstLine="0"/>
        <w:rPr/>
      </w:pPr>
      <w:r w:rsidDel="00000000" w:rsidR="00000000" w:rsidRPr="00000000">
        <w:rPr>
          <w:rFonts w:ascii="Arial Unicode MS" w:cs="Arial Unicode MS" w:eastAsia="Arial Unicode MS" w:hAnsi="Arial Unicode MS"/>
          <w:rtl w:val="0"/>
        </w:rPr>
        <w:t xml:space="preserve">問題点は①社内取引で利益を出せる加工事業部と他部で不公平が発生して適切な事業評価ができない事②原価に関わらず利益が出るため、加工事業部の費用低減意識が低下する事。</w:t>
      </w:r>
    </w:p>
    <w:p w:rsidR="00000000" w:rsidDel="00000000" w:rsidP="00000000" w:rsidRDefault="00000000" w:rsidRPr="00000000" w14:paraId="00000068">
      <w:pPr>
        <w:ind w:left="0" w:firstLine="0"/>
        <w:rPr/>
      </w:pPr>
      <w:r w:rsidDel="00000000" w:rsidR="00000000" w:rsidRPr="00000000">
        <w:rPr>
          <w:rtl w:val="0"/>
        </w:rPr>
      </w:r>
    </w:p>
    <w:p w:rsidR="00000000" w:rsidDel="00000000" w:rsidP="00000000" w:rsidRDefault="00000000" w:rsidRPr="00000000" w14:paraId="00000069">
      <w:pPr>
        <w:ind w:left="0" w:firstLine="0"/>
        <w:rPr/>
      </w:pPr>
      <w:r w:rsidDel="00000000" w:rsidR="00000000" w:rsidRPr="00000000">
        <w:rPr>
          <w:rFonts w:ascii="Arial Unicode MS" w:cs="Arial Unicode MS" w:eastAsia="Arial Unicode MS" w:hAnsi="Arial Unicode MS"/>
          <w:rtl w:val="0"/>
        </w:rPr>
        <w:t xml:space="preserve">第４問設問２</w:t>
      </w:r>
    </w:p>
    <w:p w:rsidR="00000000" w:rsidDel="00000000" w:rsidP="00000000" w:rsidRDefault="00000000" w:rsidRPr="00000000" w14:paraId="0000006A">
      <w:pPr>
        <w:ind w:left="0" w:firstLine="0"/>
        <w:rPr/>
      </w:pPr>
      <w:r w:rsidDel="00000000" w:rsidR="00000000" w:rsidRPr="00000000">
        <w:rPr>
          <w:rFonts w:ascii="Arial Unicode MS" w:cs="Arial Unicode MS" w:eastAsia="Arial Unicode MS" w:hAnsi="Arial Unicode MS"/>
          <w:rtl w:val="0"/>
        </w:rPr>
        <w:t xml:space="preserve">留意点は設備投資の影響が出にくい財務指標を使う事で、事業部長の権限内の行動を評価する事。</w:t>
      </w:r>
    </w:p>
    <w:p w:rsidR="00000000" w:rsidDel="00000000" w:rsidP="00000000" w:rsidRDefault="00000000" w:rsidRPr="00000000" w14:paraId="0000006B">
      <w:pPr>
        <w:ind w:left="0" w:firstLine="0"/>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w:t>
      </w:r>
    </w:p>
    <w:p w:rsidR="00000000" w:rsidDel="00000000" w:rsidP="00000000" w:rsidRDefault="00000000" w:rsidRPr="00000000" w14:paraId="0000006D">
      <w:pPr>
        <w:ind w:left="0" w:firstLine="0"/>
        <w:rPr/>
      </w:pPr>
      <w:r w:rsidDel="00000000" w:rsidR="00000000" w:rsidRPr="00000000">
        <w:rPr>
          <w:rtl w:val="0"/>
        </w:rPr>
      </w:r>
    </w:p>
    <w:p w:rsidR="00000000" w:rsidDel="00000000" w:rsidP="00000000" w:rsidRDefault="00000000" w:rsidRPr="00000000" w14:paraId="0000006E">
      <w:pPr>
        <w:ind w:left="0" w:firstLine="0"/>
        <w:rPr/>
      </w:pPr>
      <w:r w:rsidDel="00000000" w:rsidR="00000000" w:rsidRPr="00000000">
        <w:rPr>
          <w:rFonts w:ascii="Arial Unicode MS" w:cs="Arial Unicode MS" w:eastAsia="Arial Unicode MS" w:hAnsi="Arial Unicode MS"/>
          <w:rtl w:val="0"/>
        </w:rPr>
        <w:t xml:space="preserve">予備校による再現答案採点サービスの結果</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Fonts w:ascii="Arial Unicode MS" w:cs="Arial Unicode MS" w:eastAsia="Arial Unicode MS" w:hAnsi="Arial Unicode MS"/>
          <w:rtl w:val="0"/>
        </w:rPr>
        <w:t xml:space="preserve">和泉塾　ABBA　総合B</w:t>
      </w:r>
    </w:p>
    <w:p w:rsidR="00000000" w:rsidDel="00000000" w:rsidP="00000000" w:rsidRDefault="00000000" w:rsidRPr="00000000" w14:paraId="00000071">
      <w:pPr>
        <w:rPr/>
      </w:pPr>
      <w:r w:rsidDel="00000000" w:rsidR="00000000" w:rsidRPr="00000000">
        <w:rPr>
          <w:rFonts w:ascii="Arial Unicode MS" w:cs="Arial Unicode MS" w:eastAsia="Arial Unicode MS" w:hAnsi="Arial Unicode MS"/>
          <w:rtl w:val="0"/>
        </w:rPr>
        <w:t xml:space="preserve">事例１　A（A B A A B）</w:t>
      </w:r>
    </w:p>
    <w:p w:rsidR="00000000" w:rsidDel="00000000" w:rsidP="00000000" w:rsidRDefault="00000000" w:rsidRPr="00000000" w14:paraId="00000072">
      <w:pPr>
        <w:rPr/>
      </w:pPr>
      <w:r w:rsidDel="00000000" w:rsidR="00000000" w:rsidRPr="00000000">
        <w:rPr>
          <w:rFonts w:ascii="Arial Unicode MS" w:cs="Arial Unicode MS" w:eastAsia="Arial Unicode MS" w:hAnsi="Arial Unicode MS"/>
          <w:rtl w:val="0"/>
        </w:rPr>
        <w:t xml:space="preserve">事例２　B（A C B B）</w:t>
      </w:r>
    </w:p>
    <w:p w:rsidR="00000000" w:rsidDel="00000000" w:rsidP="00000000" w:rsidRDefault="00000000" w:rsidRPr="00000000" w14:paraId="00000073">
      <w:pPr>
        <w:rPr/>
      </w:pPr>
      <w:r w:rsidDel="00000000" w:rsidR="00000000" w:rsidRPr="00000000">
        <w:rPr>
          <w:rFonts w:ascii="Arial Unicode MS" w:cs="Arial Unicode MS" w:eastAsia="Arial Unicode MS" w:hAnsi="Arial Unicode MS"/>
          <w:rtl w:val="0"/>
        </w:rPr>
        <w:t xml:space="preserve">事例３　B（A A B B B）</w:t>
      </w:r>
    </w:p>
    <w:p w:rsidR="00000000" w:rsidDel="00000000" w:rsidP="00000000" w:rsidRDefault="00000000" w:rsidRPr="00000000" w14:paraId="00000074">
      <w:pPr>
        <w:rPr/>
      </w:pPr>
      <w:r w:rsidDel="00000000" w:rsidR="00000000" w:rsidRPr="00000000">
        <w:rPr>
          <w:rFonts w:ascii="Arial Unicode MS" w:cs="Arial Unicode MS" w:eastAsia="Arial Unicode MS" w:hAnsi="Arial Unicode MS"/>
          <w:rtl w:val="0"/>
        </w:rPr>
        <w:t xml:space="preserve">事例４　A（A A C A）</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Fonts w:ascii="Arial Unicode MS" w:cs="Arial Unicode MS" w:eastAsia="Arial Unicode MS" w:hAnsi="Arial Unicode MS"/>
          <w:rtl w:val="0"/>
        </w:rPr>
        <w:t xml:space="preserve">LEC　BBAC</w:t>
      </w:r>
    </w:p>
    <w:p w:rsidR="00000000" w:rsidDel="00000000" w:rsidP="00000000" w:rsidRDefault="00000000" w:rsidRPr="00000000" w14:paraId="00000077">
      <w:pPr>
        <w:rPr/>
      </w:pPr>
      <w:r w:rsidDel="00000000" w:rsidR="00000000" w:rsidRPr="00000000">
        <w:rPr>
          <w:rFonts w:ascii="Arial Unicode MS" w:cs="Arial Unicode MS" w:eastAsia="Arial Unicode MS" w:hAnsi="Arial Unicode MS"/>
          <w:rtl w:val="0"/>
        </w:rPr>
        <w:t xml:space="preserve">事例１　B　</w:t>
      </w:r>
      <w:r w:rsidDel="00000000" w:rsidR="00000000" w:rsidRPr="00000000">
        <w:rPr>
          <w:rFonts w:ascii="Arial Unicode MS" w:cs="Arial Unicode MS" w:eastAsia="Arial Unicode MS" w:hAnsi="Arial Unicode MS"/>
          <w:color w:val="222222"/>
          <w:highlight w:val="white"/>
          <w:rtl w:val="0"/>
        </w:rPr>
        <w:t xml:space="preserve">設問が求める解答要素を満たしていない</w:t>
      </w:r>
      <w:r w:rsidDel="00000000" w:rsidR="00000000" w:rsidRPr="00000000">
        <w:rPr>
          <w:rtl w:val="0"/>
        </w:rPr>
      </w:r>
    </w:p>
    <w:p w:rsidR="00000000" w:rsidDel="00000000" w:rsidP="00000000" w:rsidRDefault="00000000" w:rsidRPr="00000000" w14:paraId="00000078">
      <w:pPr>
        <w:rPr/>
      </w:pPr>
      <w:r w:rsidDel="00000000" w:rsidR="00000000" w:rsidRPr="00000000">
        <w:rPr>
          <w:rFonts w:ascii="Arial Unicode MS" w:cs="Arial Unicode MS" w:eastAsia="Arial Unicode MS" w:hAnsi="Arial Unicode MS"/>
          <w:rtl w:val="0"/>
        </w:rPr>
        <w:t xml:space="preserve">事例２　B　</w:t>
      </w:r>
      <w:r w:rsidDel="00000000" w:rsidR="00000000" w:rsidRPr="00000000">
        <w:rPr>
          <w:rFonts w:ascii="Arial Unicode MS" w:cs="Arial Unicode MS" w:eastAsia="Arial Unicode MS" w:hAnsi="Arial Unicode MS"/>
          <w:color w:val="222222"/>
          <w:highlight w:val="white"/>
          <w:rtl w:val="0"/>
        </w:rPr>
        <w:t xml:space="preserve">着実に得点しているが高得点となる設問も少ない</w:t>
      </w:r>
      <w:r w:rsidDel="00000000" w:rsidR="00000000" w:rsidRPr="00000000">
        <w:rPr>
          <w:rtl w:val="0"/>
        </w:rPr>
      </w:r>
    </w:p>
    <w:p w:rsidR="00000000" w:rsidDel="00000000" w:rsidP="00000000" w:rsidRDefault="00000000" w:rsidRPr="00000000" w14:paraId="00000079">
      <w:pPr>
        <w:rPr/>
      </w:pPr>
      <w:r w:rsidDel="00000000" w:rsidR="00000000" w:rsidRPr="00000000">
        <w:rPr>
          <w:rFonts w:ascii="Arial Unicode MS" w:cs="Arial Unicode MS" w:eastAsia="Arial Unicode MS" w:hAnsi="Arial Unicode MS"/>
          <w:rtl w:val="0"/>
        </w:rPr>
        <w:t xml:space="preserve">事例３　A　</w:t>
      </w:r>
      <w:r w:rsidDel="00000000" w:rsidR="00000000" w:rsidRPr="00000000">
        <w:rPr>
          <w:rFonts w:ascii="Arial Unicode MS" w:cs="Arial Unicode MS" w:eastAsia="Arial Unicode MS" w:hAnsi="Arial Unicode MS"/>
          <w:color w:val="222222"/>
          <w:highlight w:val="white"/>
          <w:rtl w:val="0"/>
        </w:rPr>
        <w:t xml:space="preserve">設問5についてメンテナンス受託の視点が抜けた</w:t>
      </w:r>
      <w:r w:rsidDel="00000000" w:rsidR="00000000" w:rsidRPr="00000000">
        <w:rPr>
          <w:rtl w:val="0"/>
        </w:rPr>
      </w:r>
    </w:p>
    <w:p w:rsidR="00000000" w:rsidDel="00000000" w:rsidP="00000000" w:rsidRDefault="00000000" w:rsidRPr="00000000" w14:paraId="0000007A">
      <w:pPr>
        <w:rPr/>
      </w:pPr>
      <w:r w:rsidDel="00000000" w:rsidR="00000000" w:rsidRPr="00000000">
        <w:rPr>
          <w:rFonts w:ascii="Arial Unicode MS" w:cs="Arial Unicode MS" w:eastAsia="Arial Unicode MS" w:hAnsi="Arial Unicode MS"/>
          <w:rtl w:val="0"/>
        </w:rPr>
        <w:t xml:space="preserve">事例４　C　</w:t>
      </w:r>
      <w:r w:rsidDel="00000000" w:rsidR="00000000" w:rsidRPr="00000000">
        <w:rPr>
          <w:rFonts w:ascii="Arial Unicode MS" w:cs="Arial Unicode MS" w:eastAsia="Arial Unicode MS" w:hAnsi="Arial Unicode MS"/>
          <w:color w:val="222222"/>
          <w:highlight w:val="white"/>
          <w:rtl w:val="0"/>
        </w:rPr>
        <w:t xml:space="preserve">他の受験生の出来次第ではB評価</w:t>
      </w: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Fonts w:ascii="Arial Unicode MS" w:cs="Arial Unicode MS" w:eastAsia="Arial Unicode MS" w:hAnsi="Arial Unicode MS"/>
          <w:rtl w:val="0"/>
        </w:rPr>
        <w:t xml:space="preserve">あゆゆう　AAAC　総合261　1位/102人</w:t>
      </w:r>
    </w:p>
    <w:p w:rsidR="00000000" w:rsidDel="00000000" w:rsidP="00000000" w:rsidRDefault="00000000" w:rsidRPr="00000000" w14:paraId="0000007D">
      <w:pPr>
        <w:rPr/>
      </w:pPr>
      <w:r w:rsidDel="00000000" w:rsidR="00000000" w:rsidRPr="00000000">
        <w:rPr>
          <w:rFonts w:ascii="Arial Unicode MS" w:cs="Arial Unicode MS" w:eastAsia="Arial Unicode MS" w:hAnsi="Arial Unicode MS"/>
          <w:rtl w:val="0"/>
        </w:rPr>
        <w:t xml:space="preserve">事例１　78（18 10 20 15 15）1位</w:t>
      </w:r>
    </w:p>
    <w:p w:rsidR="00000000" w:rsidDel="00000000" w:rsidP="00000000" w:rsidRDefault="00000000" w:rsidRPr="00000000" w14:paraId="0000007E">
      <w:pPr>
        <w:rPr/>
      </w:pPr>
      <w:r w:rsidDel="00000000" w:rsidR="00000000" w:rsidRPr="00000000">
        <w:rPr>
          <w:rFonts w:ascii="Arial Unicode MS" w:cs="Arial Unicode MS" w:eastAsia="Arial Unicode MS" w:hAnsi="Arial Unicode MS"/>
          <w:rtl w:val="0"/>
        </w:rPr>
        <w:t xml:space="preserve">事例２　66（10 17 14 26）15位</w:t>
      </w:r>
    </w:p>
    <w:p w:rsidR="00000000" w:rsidDel="00000000" w:rsidP="00000000" w:rsidRDefault="00000000" w:rsidRPr="00000000" w14:paraId="0000007F">
      <w:pPr>
        <w:rPr/>
      </w:pPr>
      <w:r w:rsidDel="00000000" w:rsidR="00000000" w:rsidRPr="00000000">
        <w:rPr>
          <w:rFonts w:ascii="Arial Unicode MS" w:cs="Arial Unicode MS" w:eastAsia="Arial Unicode MS" w:hAnsi="Arial Unicode MS"/>
          <w:rtl w:val="0"/>
        </w:rPr>
        <w:t xml:space="preserve">事例３　73（19 14 13 13 13）5位</w:t>
      </w:r>
    </w:p>
    <w:p w:rsidR="00000000" w:rsidDel="00000000" w:rsidP="00000000" w:rsidRDefault="00000000" w:rsidRPr="00000000" w14:paraId="00000080">
      <w:pPr>
        <w:rPr/>
      </w:pPr>
      <w:r w:rsidDel="00000000" w:rsidR="00000000" w:rsidRPr="00000000">
        <w:rPr>
          <w:rFonts w:ascii="Arial Unicode MS" w:cs="Arial Unicode MS" w:eastAsia="Arial Unicode MS" w:hAnsi="Arial Unicode MS"/>
          <w:rtl w:val="0"/>
        </w:rPr>
        <w:t xml:space="preserve">事例４　44（14 15 2 13）51位</w:t>
      </w:r>
    </w:p>
    <w:p w:rsidR="00000000" w:rsidDel="00000000" w:rsidP="00000000" w:rsidRDefault="00000000" w:rsidRPr="00000000" w14:paraId="00000081">
      <w:pPr>
        <w:rPr/>
      </w:pPr>
      <w:r w:rsidDel="00000000" w:rsidR="00000000" w:rsidRPr="00000000">
        <w:rPr>
          <w:rFonts w:ascii="Arial Unicode MS" w:cs="Arial Unicode MS" w:eastAsia="Arial Unicode MS" w:hAnsi="Arial Unicode MS"/>
          <w:rtl w:val="0"/>
        </w:rPr>
        <w:t xml:space="preserve">※小数点の影響で各事例の内訳が合わない</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Fonts w:ascii="Arial Unicode MS" w:cs="Arial Unicode MS" w:eastAsia="Arial Unicode MS" w:hAnsi="Arial Unicode MS"/>
          <w:rtl w:val="0"/>
        </w:rPr>
        <w:t xml:space="preserve">律星道場　ABAB　総合258　素点218（ACAC）※240点が上位22%</w:t>
      </w:r>
    </w:p>
    <w:p w:rsidR="00000000" w:rsidDel="00000000" w:rsidP="00000000" w:rsidRDefault="00000000" w:rsidRPr="00000000" w14:paraId="00000084">
      <w:pPr>
        <w:rPr>
          <w:color w:val="222222"/>
          <w:highlight w:val="white"/>
        </w:rPr>
      </w:pPr>
      <w:r w:rsidDel="00000000" w:rsidR="00000000" w:rsidRPr="00000000">
        <w:rPr>
          <w:rFonts w:ascii="Arial Unicode MS" w:cs="Arial Unicode MS" w:eastAsia="Arial Unicode MS" w:hAnsi="Arial Unicode MS"/>
          <w:color w:val="222222"/>
          <w:highlight w:val="white"/>
          <w:rtl w:val="0"/>
        </w:rPr>
        <w:t xml:space="preserve">事例１　72　粗点71</w:t>
      </w:r>
      <w:r w:rsidDel="00000000" w:rsidR="00000000" w:rsidRPr="00000000">
        <w:rPr>
          <w:rFonts w:ascii="Arial Unicode MS" w:cs="Arial Unicode MS" w:eastAsia="Arial Unicode MS" w:hAnsi="Arial Unicode MS"/>
          <w:rtl w:val="0"/>
        </w:rPr>
        <w:t xml:space="preserve">（20 15 12 13 11）</w:t>
      </w:r>
      <w:r w:rsidDel="00000000" w:rsidR="00000000" w:rsidRPr="00000000">
        <w:rPr>
          <w:rtl w:val="0"/>
        </w:rPr>
      </w:r>
    </w:p>
    <w:p w:rsidR="00000000" w:rsidDel="00000000" w:rsidP="00000000" w:rsidRDefault="00000000" w:rsidRPr="00000000" w14:paraId="00000085">
      <w:pPr>
        <w:rPr>
          <w:color w:val="222222"/>
          <w:highlight w:val="white"/>
        </w:rPr>
      </w:pPr>
      <w:r w:rsidDel="00000000" w:rsidR="00000000" w:rsidRPr="00000000">
        <w:rPr>
          <w:rFonts w:ascii="Arial Unicode MS" w:cs="Arial Unicode MS" w:eastAsia="Arial Unicode MS" w:hAnsi="Arial Unicode MS"/>
          <w:color w:val="222222"/>
          <w:highlight w:val="white"/>
          <w:rtl w:val="0"/>
        </w:rPr>
        <w:t xml:space="preserve">事例２　58　粗点</w:t>
      </w:r>
      <w:r w:rsidDel="00000000" w:rsidR="00000000" w:rsidRPr="00000000">
        <w:rPr>
          <w:rFonts w:ascii="Arial Unicode MS" w:cs="Arial Unicode MS" w:eastAsia="Arial Unicode MS" w:hAnsi="Arial Unicode MS"/>
          <w:rtl w:val="0"/>
        </w:rPr>
        <w:t xml:space="preserve">45（11 15 12 11）</w:t>
      </w:r>
      <w:r w:rsidDel="00000000" w:rsidR="00000000" w:rsidRPr="00000000">
        <w:rPr>
          <w:rtl w:val="0"/>
        </w:rPr>
      </w:r>
    </w:p>
    <w:p w:rsidR="00000000" w:rsidDel="00000000" w:rsidP="00000000" w:rsidRDefault="00000000" w:rsidRPr="00000000" w14:paraId="00000086">
      <w:pPr>
        <w:rPr>
          <w:color w:val="222222"/>
          <w:highlight w:val="white"/>
        </w:rPr>
      </w:pPr>
      <w:r w:rsidDel="00000000" w:rsidR="00000000" w:rsidRPr="00000000">
        <w:rPr>
          <w:rFonts w:ascii="Arial Unicode MS" w:cs="Arial Unicode MS" w:eastAsia="Arial Unicode MS" w:hAnsi="Arial Unicode MS"/>
          <w:color w:val="222222"/>
          <w:highlight w:val="white"/>
          <w:rtl w:val="0"/>
        </w:rPr>
        <w:t xml:space="preserve">事例３　70　粗点</w:t>
      </w:r>
      <w:r w:rsidDel="00000000" w:rsidR="00000000" w:rsidRPr="00000000">
        <w:rPr>
          <w:rFonts w:ascii="Arial Unicode MS" w:cs="Arial Unicode MS" w:eastAsia="Arial Unicode MS" w:hAnsi="Arial Unicode MS"/>
          <w:rtl w:val="0"/>
        </w:rPr>
        <w:t xml:space="preserve">60（16 18 10 6 10）</w:t>
      </w:r>
      <w:r w:rsidDel="00000000" w:rsidR="00000000" w:rsidRPr="00000000">
        <w:rPr>
          <w:rtl w:val="0"/>
        </w:rPr>
      </w:r>
    </w:p>
    <w:p w:rsidR="00000000" w:rsidDel="00000000" w:rsidP="00000000" w:rsidRDefault="00000000" w:rsidRPr="00000000" w14:paraId="00000087">
      <w:pPr>
        <w:rPr/>
      </w:pPr>
      <w:r w:rsidDel="00000000" w:rsidR="00000000" w:rsidRPr="00000000">
        <w:rPr>
          <w:rFonts w:ascii="Arial Unicode MS" w:cs="Arial Unicode MS" w:eastAsia="Arial Unicode MS" w:hAnsi="Arial Unicode MS"/>
          <w:color w:val="222222"/>
          <w:highlight w:val="white"/>
          <w:rtl w:val="0"/>
        </w:rPr>
        <w:t xml:space="preserve">事例４　58　粗点</w:t>
      </w:r>
      <w:r w:rsidDel="00000000" w:rsidR="00000000" w:rsidRPr="00000000">
        <w:rPr>
          <w:rFonts w:ascii="Arial Unicode MS" w:cs="Arial Unicode MS" w:eastAsia="Arial Unicode MS" w:hAnsi="Arial Unicode MS"/>
          <w:rtl w:val="0"/>
        </w:rPr>
        <w:t xml:space="preserve">42（16 10 4 12）</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Fonts w:ascii="Arial Unicode MS" w:cs="Arial Unicode MS" w:eastAsia="Arial Unicode MS" w:hAnsi="Arial Unicode MS"/>
          <w:rtl w:val="0"/>
        </w:rPr>
        <w:t xml:space="preserve">AAS　AABC　素点227（AABD）　11位/198人</w:t>
      </w:r>
    </w:p>
    <w:p w:rsidR="00000000" w:rsidDel="00000000" w:rsidP="00000000" w:rsidRDefault="00000000" w:rsidRPr="00000000" w14:paraId="0000008A">
      <w:pPr>
        <w:rPr>
          <w:color w:val="222222"/>
          <w:highlight w:val="white"/>
        </w:rPr>
      </w:pPr>
      <w:r w:rsidDel="00000000" w:rsidR="00000000" w:rsidRPr="00000000">
        <w:rPr>
          <w:rFonts w:ascii="Arial Unicode MS" w:cs="Arial Unicode MS" w:eastAsia="Arial Unicode MS" w:hAnsi="Arial Unicode MS"/>
          <w:color w:val="222222"/>
          <w:highlight w:val="white"/>
          <w:rtl w:val="0"/>
        </w:rPr>
        <w:t xml:space="preserve">事例１　62</w:t>
      </w:r>
      <w:r w:rsidDel="00000000" w:rsidR="00000000" w:rsidRPr="00000000">
        <w:rPr>
          <w:rFonts w:ascii="Arial Unicode MS" w:cs="Arial Unicode MS" w:eastAsia="Arial Unicode MS" w:hAnsi="Arial Unicode MS"/>
          <w:rtl w:val="0"/>
        </w:rPr>
        <w:t xml:space="preserve">（16 10 16 8 12） 2位</w:t>
      </w:r>
      <w:r w:rsidDel="00000000" w:rsidR="00000000" w:rsidRPr="00000000">
        <w:rPr>
          <w:rtl w:val="0"/>
        </w:rPr>
      </w:r>
    </w:p>
    <w:p w:rsidR="00000000" w:rsidDel="00000000" w:rsidP="00000000" w:rsidRDefault="00000000" w:rsidRPr="00000000" w14:paraId="0000008B">
      <w:pPr>
        <w:rPr>
          <w:color w:val="222222"/>
          <w:highlight w:val="white"/>
        </w:rPr>
      </w:pPr>
      <w:r w:rsidDel="00000000" w:rsidR="00000000" w:rsidRPr="00000000">
        <w:rPr>
          <w:rFonts w:ascii="Arial Unicode MS" w:cs="Arial Unicode MS" w:eastAsia="Arial Unicode MS" w:hAnsi="Arial Unicode MS"/>
          <w:color w:val="222222"/>
          <w:highlight w:val="white"/>
          <w:rtl w:val="0"/>
        </w:rPr>
        <w:t xml:space="preserve">事例２　72</w:t>
      </w:r>
      <w:r w:rsidDel="00000000" w:rsidR="00000000" w:rsidRPr="00000000">
        <w:rPr>
          <w:rFonts w:ascii="Arial Unicode MS" w:cs="Arial Unicode MS" w:eastAsia="Arial Unicode MS" w:hAnsi="Arial Unicode MS"/>
          <w:rtl w:val="0"/>
        </w:rPr>
        <w:t xml:space="preserve">（13 18 17 24） 16位</w:t>
      </w:r>
      <w:r w:rsidDel="00000000" w:rsidR="00000000" w:rsidRPr="00000000">
        <w:rPr>
          <w:rtl w:val="0"/>
        </w:rPr>
      </w:r>
    </w:p>
    <w:p w:rsidR="00000000" w:rsidDel="00000000" w:rsidP="00000000" w:rsidRDefault="00000000" w:rsidRPr="00000000" w14:paraId="0000008C">
      <w:pPr>
        <w:rPr>
          <w:color w:val="222222"/>
          <w:highlight w:val="white"/>
        </w:rPr>
      </w:pPr>
      <w:r w:rsidDel="00000000" w:rsidR="00000000" w:rsidRPr="00000000">
        <w:rPr>
          <w:rFonts w:ascii="Arial Unicode MS" w:cs="Arial Unicode MS" w:eastAsia="Arial Unicode MS" w:hAnsi="Arial Unicode MS"/>
          <w:color w:val="222222"/>
          <w:highlight w:val="white"/>
          <w:rtl w:val="0"/>
        </w:rPr>
        <w:t xml:space="preserve">事例３　57</w:t>
      </w:r>
      <w:r w:rsidDel="00000000" w:rsidR="00000000" w:rsidRPr="00000000">
        <w:rPr>
          <w:rFonts w:ascii="Arial Unicode MS" w:cs="Arial Unicode MS" w:eastAsia="Arial Unicode MS" w:hAnsi="Arial Unicode MS"/>
          <w:rtl w:val="0"/>
        </w:rPr>
        <w:t xml:space="preserve">（18 16 6 7 10） 27位</w:t>
      </w:r>
      <w:r w:rsidDel="00000000" w:rsidR="00000000" w:rsidRPr="00000000">
        <w:rPr>
          <w:rtl w:val="0"/>
        </w:rPr>
      </w:r>
    </w:p>
    <w:p w:rsidR="00000000" w:rsidDel="00000000" w:rsidP="00000000" w:rsidRDefault="00000000" w:rsidRPr="00000000" w14:paraId="0000008D">
      <w:pPr>
        <w:rPr/>
      </w:pPr>
      <w:r w:rsidDel="00000000" w:rsidR="00000000" w:rsidRPr="00000000">
        <w:rPr>
          <w:rFonts w:ascii="Arial Unicode MS" w:cs="Arial Unicode MS" w:eastAsia="Arial Unicode MS" w:hAnsi="Arial Unicode MS"/>
          <w:color w:val="222222"/>
          <w:highlight w:val="white"/>
          <w:rtl w:val="0"/>
        </w:rPr>
        <w:t xml:space="preserve">事例４　36</w:t>
      </w:r>
      <w:r w:rsidDel="00000000" w:rsidR="00000000" w:rsidRPr="00000000">
        <w:rPr>
          <w:rFonts w:ascii="Arial Unicode MS" w:cs="Arial Unicode MS" w:eastAsia="Arial Unicode MS" w:hAnsi="Arial Unicode MS"/>
          <w:rtl w:val="0"/>
        </w:rPr>
        <w:t xml:space="preserve">（13 13 1 9） 103位</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Fonts w:ascii="Arial Unicode MS" w:cs="Arial Unicode MS" w:eastAsia="Arial Unicode MS" w:hAnsi="Arial Unicode MS"/>
          <w:rtl w:val="0"/>
        </w:rPr>
        <w:t xml:space="preserve">Shinblog　AAAA　総合251　25位/232人</w:t>
      </w:r>
    </w:p>
    <w:p w:rsidR="00000000" w:rsidDel="00000000" w:rsidP="00000000" w:rsidRDefault="00000000" w:rsidRPr="00000000" w14:paraId="00000090">
      <w:pPr>
        <w:rPr>
          <w:color w:val="222222"/>
          <w:highlight w:val="white"/>
        </w:rPr>
      </w:pPr>
      <w:r w:rsidDel="00000000" w:rsidR="00000000" w:rsidRPr="00000000">
        <w:rPr>
          <w:rFonts w:ascii="Arial Unicode MS" w:cs="Arial Unicode MS" w:eastAsia="Arial Unicode MS" w:hAnsi="Arial Unicode MS"/>
          <w:color w:val="222222"/>
          <w:highlight w:val="white"/>
          <w:rtl w:val="0"/>
        </w:rPr>
        <w:t xml:space="preserve">事例１　63</w:t>
      </w:r>
      <w:r w:rsidDel="00000000" w:rsidR="00000000" w:rsidRPr="00000000">
        <w:rPr>
          <w:rFonts w:ascii="Arial Unicode MS" w:cs="Arial Unicode MS" w:eastAsia="Arial Unicode MS" w:hAnsi="Arial Unicode MS"/>
          <w:rtl w:val="0"/>
        </w:rPr>
        <w:t xml:space="preserve">（16 14 12 10 11） 37位</w:t>
      </w:r>
      <w:r w:rsidDel="00000000" w:rsidR="00000000" w:rsidRPr="00000000">
        <w:rPr>
          <w:rtl w:val="0"/>
        </w:rPr>
      </w:r>
    </w:p>
    <w:p w:rsidR="00000000" w:rsidDel="00000000" w:rsidP="00000000" w:rsidRDefault="00000000" w:rsidRPr="00000000" w14:paraId="00000091">
      <w:pPr>
        <w:rPr>
          <w:color w:val="222222"/>
          <w:highlight w:val="white"/>
        </w:rPr>
      </w:pPr>
      <w:r w:rsidDel="00000000" w:rsidR="00000000" w:rsidRPr="00000000">
        <w:rPr>
          <w:rFonts w:ascii="Arial Unicode MS" w:cs="Arial Unicode MS" w:eastAsia="Arial Unicode MS" w:hAnsi="Arial Unicode MS"/>
          <w:color w:val="222222"/>
          <w:highlight w:val="white"/>
          <w:rtl w:val="0"/>
        </w:rPr>
        <w:t xml:space="preserve">事例２　64</w:t>
      </w:r>
      <w:r w:rsidDel="00000000" w:rsidR="00000000" w:rsidRPr="00000000">
        <w:rPr>
          <w:rFonts w:ascii="Arial Unicode MS" w:cs="Arial Unicode MS" w:eastAsia="Arial Unicode MS" w:hAnsi="Arial Unicode MS"/>
          <w:rtl w:val="0"/>
        </w:rPr>
        <w:t xml:space="preserve">（17 16 16 15） 26位</w:t>
      </w:r>
      <w:r w:rsidDel="00000000" w:rsidR="00000000" w:rsidRPr="00000000">
        <w:rPr>
          <w:rtl w:val="0"/>
        </w:rPr>
      </w:r>
    </w:p>
    <w:p w:rsidR="00000000" w:rsidDel="00000000" w:rsidP="00000000" w:rsidRDefault="00000000" w:rsidRPr="00000000" w14:paraId="00000092">
      <w:pPr>
        <w:rPr>
          <w:color w:val="222222"/>
          <w:highlight w:val="white"/>
        </w:rPr>
      </w:pPr>
      <w:r w:rsidDel="00000000" w:rsidR="00000000" w:rsidRPr="00000000">
        <w:rPr>
          <w:rFonts w:ascii="Arial Unicode MS" w:cs="Arial Unicode MS" w:eastAsia="Arial Unicode MS" w:hAnsi="Arial Unicode MS"/>
          <w:color w:val="222222"/>
          <w:highlight w:val="white"/>
          <w:rtl w:val="0"/>
        </w:rPr>
        <w:t xml:space="preserve">事例３　64</w:t>
      </w:r>
      <w:r w:rsidDel="00000000" w:rsidR="00000000" w:rsidRPr="00000000">
        <w:rPr>
          <w:rFonts w:ascii="Arial Unicode MS" w:cs="Arial Unicode MS" w:eastAsia="Arial Unicode MS" w:hAnsi="Arial Unicode MS"/>
          <w:rtl w:val="0"/>
        </w:rPr>
        <w:t xml:space="preserve">（14 12 14 12 12） 40位</w:t>
      </w:r>
      <w:r w:rsidDel="00000000" w:rsidR="00000000" w:rsidRPr="00000000">
        <w:rPr>
          <w:rtl w:val="0"/>
        </w:rPr>
      </w:r>
    </w:p>
    <w:p w:rsidR="00000000" w:rsidDel="00000000" w:rsidP="00000000" w:rsidRDefault="00000000" w:rsidRPr="00000000" w14:paraId="00000093">
      <w:pPr>
        <w:rPr/>
      </w:pPr>
      <w:r w:rsidDel="00000000" w:rsidR="00000000" w:rsidRPr="00000000">
        <w:rPr>
          <w:rFonts w:ascii="Arial Unicode MS" w:cs="Arial Unicode MS" w:eastAsia="Arial Unicode MS" w:hAnsi="Arial Unicode MS"/>
          <w:color w:val="222222"/>
          <w:highlight w:val="white"/>
          <w:rtl w:val="0"/>
        </w:rPr>
        <w:t xml:space="preserve">事例４　60</w:t>
      </w:r>
      <w:r w:rsidDel="00000000" w:rsidR="00000000" w:rsidRPr="00000000">
        <w:rPr>
          <w:rFonts w:ascii="Arial Unicode MS" w:cs="Arial Unicode MS" w:eastAsia="Arial Unicode MS" w:hAnsi="Arial Unicode MS"/>
          <w:rtl w:val="0"/>
        </w:rPr>
        <w:t xml:space="preserve">（21 15 4 20） 69位</w:t>
      </w:r>
    </w:p>
    <w:p w:rsidR="00000000" w:rsidDel="00000000" w:rsidP="00000000" w:rsidRDefault="00000000" w:rsidRPr="00000000" w14:paraId="00000094">
      <w:pPr>
        <w:rPr/>
      </w:pPr>
      <w:r w:rsidDel="00000000" w:rsidR="00000000" w:rsidRPr="00000000">
        <w:rPr>
          <w:rFonts w:ascii="Arial Unicode MS" w:cs="Arial Unicode MS" w:eastAsia="Arial Unicode MS" w:hAnsi="Arial Unicode MS"/>
          <w:rtl w:val="0"/>
        </w:rPr>
        <w:t xml:space="preserve">　</w:t>
      </w:r>
    </w:p>
    <w:p w:rsidR="00000000" w:rsidDel="00000000" w:rsidP="00000000" w:rsidRDefault="00000000" w:rsidRPr="00000000" w14:paraId="00000095">
      <w:pPr>
        <w:rPr/>
      </w:pPr>
      <w:r w:rsidDel="00000000" w:rsidR="00000000" w:rsidRPr="00000000">
        <w:rPr>
          <w:rFonts w:ascii="Arial Unicode MS" w:cs="Arial Unicode MS" w:eastAsia="Arial Unicode MS" w:hAnsi="Arial Unicode MS"/>
          <w:rtl w:val="0"/>
        </w:rPr>
        <w:t xml:space="preserve">EBA　AAAA　総合271　12位/407人</w:t>
      </w:r>
    </w:p>
    <w:p w:rsidR="00000000" w:rsidDel="00000000" w:rsidP="00000000" w:rsidRDefault="00000000" w:rsidRPr="00000000" w14:paraId="00000096">
      <w:pPr>
        <w:rPr/>
      </w:pPr>
      <w:r w:rsidDel="00000000" w:rsidR="00000000" w:rsidRPr="00000000">
        <w:rPr>
          <w:rFonts w:ascii="Arial Unicode MS" w:cs="Arial Unicode MS" w:eastAsia="Arial Unicode MS" w:hAnsi="Arial Unicode MS"/>
          <w:rtl w:val="0"/>
        </w:rPr>
        <w:t xml:space="preserve">事例１　80（3 3 2 2 2） 11位</w:t>
      </w:r>
    </w:p>
    <w:p w:rsidR="00000000" w:rsidDel="00000000" w:rsidP="00000000" w:rsidRDefault="00000000" w:rsidRPr="00000000" w14:paraId="00000097">
      <w:pPr>
        <w:rPr/>
      </w:pPr>
      <w:r w:rsidDel="00000000" w:rsidR="00000000" w:rsidRPr="00000000">
        <w:rPr>
          <w:rFonts w:ascii="Arial Unicode MS" w:cs="Arial Unicode MS" w:eastAsia="Arial Unicode MS" w:hAnsi="Arial Unicode MS"/>
          <w:rtl w:val="0"/>
        </w:rPr>
        <w:t xml:space="preserve">事例２　64（1 0 1 2） 78位</w:t>
      </w:r>
    </w:p>
    <w:p w:rsidR="00000000" w:rsidDel="00000000" w:rsidP="00000000" w:rsidRDefault="00000000" w:rsidRPr="00000000" w14:paraId="00000098">
      <w:pPr>
        <w:rPr/>
      </w:pPr>
      <w:r w:rsidDel="00000000" w:rsidR="00000000" w:rsidRPr="00000000">
        <w:rPr>
          <w:rFonts w:ascii="Arial Unicode MS" w:cs="Arial Unicode MS" w:eastAsia="Arial Unicode MS" w:hAnsi="Arial Unicode MS"/>
          <w:rtl w:val="0"/>
        </w:rPr>
        <w:t xml:space="preserve">事例３　65（4 3 3 0 1） 67位</w:t>
      </w:r>
    </w:p>
    <w:p w:rsidR="00000000" w:rsidDel="00000000" w:rsidP="00000000" w:rsidRDefault="00000000" w:rsidRPr="00000000" w14:paraId="00000099">
      <w:pPr>
        <w:rPr/>
      </w:pPr>
      <w:r w:rsidDel="00000000" w:rsidR="00000000" w:rsidRPr="00000000">
        <w:rPr>
          <w:rFonts w:ascii="Arial Unicode MS" w:cs="Arial Unicode MS" w:eastAsia="Arial Unicode MS" w:hAnsi="Arial Unicode MS"/>
          <w:rtl w:val="0"/>
        </w:rPr>
        <w:t xml:space="preserve">事例４　62（4 4 0 1） 118位</w:t>
      </w:r>
    </w:p>
    <w:p w:rsidR="00000000" w:rsidDel="00000000" w:rsidP="00000000" w:rsidRDefault="00000000" w:rsidRPr="00000000" w14:paraId="0000009A">
      <w:pPr>
        <w:rPr/>
      </w:pPr>
      <w:r w:rsidDel="00000000" w:rsidR="00000000" w:rsidRPr="00000000">
        <w:rPr>
          <w:rFonts w:ascii="Arial Unicode MS" w:cs="Arial Unicode MS" w:eastAsia="Arial Unicode MS" w:hAnsi="Arial Unicode MS"/>
          <w:rtl w:val="0"/>
        </w:rPr>
        <w:t xml:space="preserve">※0から4の5段階評価</w:t>
      </w:r>
    </w:p>
    <w:p w:rsidR="00000000" w:rsidDel="00000000" w:rsidP="00000000" w:rsidRDefault="00000000" w:rsidRPr="00000000" w14:paraId="0000009B">
      <w:pPr>
        <w:rPr/>
      </w:pPr>
      <w:r w:rsidDel="00000000" w:rsidR="00000000" w:rsidRPr="00000000">
        <w:rPr>
          <w:rtl w:val="0"/>
        </w:rPr>
      </w:r>
    </w:p>
    <w:sectPr>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